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0829" w14:textId="3E4CDF4E" w:rsidR="00735329" w:rsidRPr="00433203" w:rsidRDefault="00735329" w:rsidP="0073532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el-GR"/>
        </w:rPr>
      </w:pPr>
      <w:r w:rsidRPr="00433203">
        <w:rPr>
          <w:rFonts w:ascii="Calibri" w:hAnsi="Calibri" w:cs="Calibri"/>
          <w:sz w:val="22"/>
          <w:szCs w:val="22"/>
          <w:lang w:val="el-GR"/>
        </w:rPr>
        <w:t xml:space="preserve">Αθήνα, </w:t>
      </w:r>
      <w:r w:rsidR="00433203">
        <w:rPr>
          <w:rFonts w:ascii="Calibri" w:hAnsi="Calibri" w:cs="Calibri"/>
          <w:sz w:val="22"/>
          <w:szCs w:val="22"/>
          <w:lang w:val="el-GR"/>
        </w:rPr>
        <w:t>15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8D078B" w:rsidRPr="00433203">
        <w:rPr>
          <w:rFonts w:ascii="Calibri" w:hAnsi="Calibri" w:cs="Calibri"/>
          <w:sz w:val="22"/>
          <w:szCs w:val="22"/>
          <w:lang w:val="el-GR"/>
        </w:rPr>
        <w:t>Σεπτεμ</w:t>
      </w:r>
      <w:r w:rsidRPr="00433203">
        <w:rPr>
          <w:rFonts w:ascii="Calibri" w:hAnsi="Calibri" w:cs="Calibri"/>
          <w:sz w:val="22"/>
          <w:szCs w:val="22"/>
          <w:lang w:val="el-GR"/>
        </w:rPr>
        <w:t>βρίου 2025</w:t>
      </w:r>
    </w:p>
    <w:p w14:paraId="29C9F81E" w14:textId="77777777" w:rsidR="00735329" w:rsidRPr="00433203" w:rsidRDefault="00735329" w:rsidP="007353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44406DF7" w14:textId="77777777" w:rsidR="00735329" w:rsidRPr="00433203" w:rsidRDefault="00735329" w:rsidP="007353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433203">
        <w:rPr>
          <w:rFonts w:ascii="Calibri" w:hAnsi="Calibri" w:cs="Calibri"/>
          <w:b/>
          <w:sz w:val="22"/>
          <w:szCs w:val="22"/>
          <w:lang w:val="el-GR"/>
        </w:rPr>
        <w:t>ΔΕΛΤΙΟ ΤΥΠΟΥ</w:t>
      </w:r>
    </w:p>
    <w:p w14:paraId="76C7791D" w14:textId="77777777" w:rsidR="00735329" w:rsidRPr="00433203" w:rsidRDefault="00735329" w:rsidP="007353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7F2D4358" w14:textId="6344F8D8" w:rsidR="00735329" w:rsidRPr="00433203" w:rsidRDefault="00735329" w:rsidP="00FF2D0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433203">
        <w:rPr>
          <w:rFonts w:ascii="Calibri" w:hAnsi="Calibri" w:cs="Calibri"/>
          <w:b/>
          <w:sz w:val="22"/>
          <w:szCs w:val="22"/>
          <w:lang w:val="el-GR"/>
        </w:rPr>
        <w:t>Ο ΣΕΠΕ</w:t>
      </w:r>
      <w:r w:rsidR="00FF2D02" w:rsidRPr="00433203">
        <w:rPr>
          <w:rFonts w:ascii="Calibri" w:hAnsi="Calibri" w:cs="Calibri"/>
          <w:b/>
          <w:sz w:val="22"/>
          <w:szCs w:val="22"/>
          <w:lang w:val="el-GR"/>
        </w:rPr>
        <w:t xml:space="preserve"> οδηγεί την πρώτη εθνική συμμετοχή της Ελλάδας στη</w:t>
      </w:r>
      <w:r w:rsidR="007B1897" w:rsidRPr="00433203">
        <w:rPr>
          <w:rFonts w:ascii="Calibri" w:hAnsi="Calibri" w:cs="Calibri"/>
          <w:b/>
          <w:sz w:val="22"/>
          <w:szCs w:val="22"/>
          <w:lang w:val="el-GR"/>
        </w:rPr>
        <w:t xml:space="preserve">ν </w:t>
      </w:r>
      <w:r w:rsidR="00653CE2" w:rsidRPr="00433203">
        <w:rPr>
          <w:rFonts w:ascii="Calibri" w:hAnsi="Calibri" w:cs="Calibri"/>
          <w:b/>
          <w:sz w:val="22"/>
          <w:szCs w:val="22"/>
          <w:lang w:val="el-GR"/>
        </w:rPr>
        <w:t xml:space="preserve">κορυφαία έκθεση </w:t>
      </w:r>
      <w:r w:rsidR="00FF2D02" w:rsidRPr="00433203">
        <w:rPr>
          <w:rFonts w:ascii="Calibri" w:hAnsi="Calibri" w:cs="Calibri"/>
          <w:b/>
          <w:sz w:val="22"/>
          <w:szCs w:val="22"/>
          <w:lang w:val="el-GR"/>
        </w:rPr>
        <w:t>GITEX GLOBAL 2025</w:t>
      </w:r>
      <w:r w:rsidR="007B1897" w:rsidRPr="00433203">
        <w:rPr>
          <w:rFonts w:ascii="Calibri" w:hAnsi="Calibri" w:cs="Calibri"/>
          <w:b/>
          <w:sz w:val="22"/>
          <w:szCs w:val="22"/>
          <w:lang w:val="el-GR"/>
        </w:rPr>
        <w:t xml:space="preserve"> και </w:t>
      </w:r>
      <w:r w:rsidR="00797A73" w:rsidRPr="00433203">
        <w:rPr>
          <w:rFonts w:ascii="Calibri" w:hAnsi="Calibri" w:cs="Calibri"/>
          <w:b/>
          <w:sz w:val="22"/>
          <w:szCs w:val="22"/>
          <w:lang w:val="el-GR"/>
        </w:rPr>
        <w:t>σ</w:t>
      </w:r>
      <w:r w:rsidR="007B1897" w:rsidRPr="00433203">
        <w:rPr>
          <w:rFonts w:ascii="Calibri" w:hAnsi="Calibri" w:cs="Calibri"/>
          <w:b/>
          <w:sz w:val="22"/>
          <w:szCs w:val="22"/>
          <w:lang w:val="el-GR"/>
        </w:rPr>
        <w:t>τη διεθνή τεχνολογική σκηνή</w:t>
      </w:r>
    </w:p>
    <w:p w14:paraId="2495F727" w14:textId="77777777" w:rsidR="00FF2D02" w:rsidRPr="00433203" w:rsidRDefault="00FF2D02" w:rsidP="00FF2D0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highlight w:val="yellow"/>
          <w:lang w:val="el-GR"/>
        </w:rPr>
      </w:pPr>
    </w:p>
    <w:p w14:paraId="15E8D511" w14:textId="078B6CD1" w:rsidR="00735329" w:rsidRPr="00433203" w:rsidRDefault="00904BF6" w:rsidP="00904BF6">
      <w:pPr>
        <w:jc w:val="center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el-GR"/>
        </w:rPr>
      </w:pPr>
      <w:r w:rsidRPr="0043320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el-GR"/>
        </w:rPr>
        <w:t xml:space="preserve">30 χρόνια ΣΕΠΕ: </w:t>
      </w:r>
      <w:r w:rsidR="00E66122" w:rsidRPr="0043320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el-GR"/>
        </w:rPr>
        <w:t>Μία ακόμη σ</w:t>
      </w:r>
      <w:r w:rsidR="001E22AF" w:rsidRPr="0043320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el-GR"/>
        </w:rPr>
        <w:t>τρατηγική π</w:t>
      </w:r>
      <w:r w:rsidR="00E66122" w:rsidRPr="0043320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el-GR"/>
        </w:rPr>
        <w:t>ρωτοβουλία</w:t>
      </w:r>
      <w:r w:rsidR="001E22AF" w:rsidRPr="00433203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el-GR"/>
        </w:rPr>
        <w:t xml:space="preserve"> για την ενίσχυση της εξωστρέφειας του ελληνικού ψηφιακού οικοσυστήματος</w:t>
      </w:r>
    </w:p>
    <w:p w14:paraId="65F3489F" w14:textId="77777777" w:rsidR="001E22AF" w:rsidRPr="00433203" w:rsidRDefault="001E22AF" w:rsidP="00735329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003BB09D" w14:textId="0DC62DB6" w:rsidR="0066512B" w:rsidRPr="00433203" w:rsidRDefault="00735329" w:rsidP="0066512B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433203">
        <w:rPr>
          <w:rFonts w:ascii="Calibri" w:hAnsi="Calibri" w:cs="Calibri"/>
          <w:sz w:val="22"/>
          <w:szCs w:val="22"/>
          <w:lang w:val="el-GR"/>
        </w:rPr>
        <w:t xml:space="preserve">Ο </w:t>
      </w:r>
      <w:r w:rsidRPr="00433203">
        <w:rPr>
          <w:rFonts w:ascii="Calibri" w:hAnsi="Calibri" w:cs="Calibri"/>
          <w:b/>
          <w:sz w:val="22"/>
          <w:szCs w:val="22"/>
          <w:lang w:val="el-GR"/>
        </w:rPr>
        <w:t>Σύνδεσμος Επιχειρήσεων Πληροφορικής και Επικοινωνιών Ελλάδας (ΣΕΠΕ)</w:t>
      </w:r>
      <w:r w:rsidR="00C27C9A" w:rsidRPr="00433203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ανακοινώνει </w:t>
      </w:r>
      <w:r w:rsidR="00331CB0" w:rsidRPr="00433203">
        <w:rPr>
          <w:rFonts w:ascii="Calibri" w:hAnsi="Calibri" w:cs="Calibri"/>
          <w:sz w:val="22"/>
          <w:szCs w:val="22"/>
          <w:lang w:val="el-GR"/>
        </w:rPr>
        <w:t xml:space="preserve">τη συμμετοχή της 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>Ελλάδα</w:t>
      </w:r>
      <w:r w:rsidR="00331CB0" w:rsidRPr="00433203">
        <w:rPr>
          <w:rFonts w:ascii="Calibri" w:hAnsi="Calibri" w:cs="Calibri"/>
          <w:b/>
          <w:bCs/>
          <w:sz w:val="22"/>
          <w:szCs w:val="22"/>
          <w:lang w:val="el-GR"/>
        </w:rPr>
        <w:t>ς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για πρώτη φορά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 στη</w:t>
      </w:r>
      <w:r w:rsidR="00433203">
        <w:rPr>
          <w:rFonts w:ascii="Calibri" w:hAnsi="Calibri" w:cs="Calibri"/>
          <w:sz w:val="22"/>
          <w:szCs w:val="22"/>
          <w:lang w:val="el-GR"/>
        </w:rPr>
        <w:t>ν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823AA" w:rsidRPr="00433203">
        <w:rPr>
          <w:rFonts w:ascii="Calibri" w:hAnsi="Calibri" w:cs="Calibri"/>
          <w:b/>
          <w:bCs/>
          <w:sz w:val="22"/>
          <w:szCs w:val="22"/>
        </w:rPr>
        <w:t>GITEX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7823AA" w:rsidRPr="00433203">
        <w:rPr>
          <w:rFonts w:ascii="Calibri" w:hAnsi="Calibri" w:cs="Calibri"/>
          <w:b/>
          <w:bCs/>
          <w:sz w:val="22"/>
          <w:szCs w:val="22"/>
        </w:rPr>
        <w:t>GLOBAL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2025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, τη μεγαλύτερη και πιο </w:t>
      </w:r>
      <w:proofErr w:type="spellStart"/>
      <w:r w:rsidR="007823AA" w:rsidRPr="00433203">
        <w:rPr>
          <w:rFonts w:ascii="Calibri" w:hAnsi="Calibri" w:cs="Calibri"/>
          <w:sz w:val="22"/>
          <w:szCs w:val="22"/>
          <w:lang w:val="el-GR"/>
        </w:rPr>
        <w:t>επιδραστική</w:t>
      </w:r>
      <w:proofErr w:type="spellEnd"/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 έκθεση τεχνολογίας</w:t>
      </w:r>
      <w:r w:rsidR="00EE3130" w:rsidRPr="00433203">
        <w:rPr>
          <w:rFonts w:ascii="Calibri" w:hAnsi="Calibri" w:cs="Calibri"/>
          <w:sz w:val="22"/>
          <w:szCs w:val="22"/>
          <w:lang w:val="el-GR"/>
        </w:rPr>
        <w:t xml:space="preserve"> παγκοσμίως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, η οποία θα πραγματοποιηθεί στο </w:t>
      </w:r>
      <w:proofErr w:type="spellStart"/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>Ντουμπάι</w:t>
      </w:r>
      <w:proofErr w:type="spellEnd"/>
      <w:r w:rsidR="00EE3130" w:rsidRPr="00433203">
        <w:rPr>
          <w:rFonts w:ascii="Calibri" w:hAnsi="Calibri" w:cs="Calibri"/>
          <w:sz w:val="22"/>
          <w:szCs w:val="22"/>
          <w:lang w:val="el-GR"/>
        </w:rPr>
        <w:t xml:space="preserve"> από 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13 </w:t>
      </w:r>
      <w:r w:rsidR="00EE3130" w:rsidRPr="00433203">
        <w:rPr>
          <w:rFonts w:ascii="Calibri" w:hAnsi="Calibri" w:cs="Calibri"/>
          <w:b/>
          <w:bCs/>
          <w:sz w:val="22"/>
          <w:szCs w:val="22"/>
          <w:lang w:val="el-GR"/>
        </w:rPr>
        <w:t>έως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17 Οκτωβρίου 2025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. Η </w:t>
      </w:r>
      <w:r w:rsidR="00D51ED8" w:rsidRPr="00433203">
        <w:rPr>
          <w:rFonts w:ascii="Calibri" w:hAnsi="Calibri" w:cs="Calibri"/>
          <w:sz w:val="22"/>
          <w:szCs w:val="22"/>
          <w:lang w:val="el-GR"/>
        </w:rPr>
        <w:t xml:space="preserve">δυναμική 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παρουσία </w:t>
      </w:r>
      <w:r w:rsidR="00D51ED8" w:rsidRPr="00433203">
        <w:rPr>
          <w:rFonts w:ascii="Calibri" w:hAnsi="Calibri" w:cs="Calibri"/>
          <w:sz w:val="22"/>
          <w:szCs w:val="22"/>
          <w:lang w:val="el-GR"/>
        </w:rPr>
        <w:t>της χώρας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 xml:space="preserve"> για πρώτη φορά</w:t>
      </w:r>
      <w:r w:rsidR="007D140B" w:rsidRPr="00433203">
        <w:rPr>
          <w:rFonts w:ascii="Calibri" w:hAnsi="Calibri" w:cs="Calibri"/>
          <w:sz w:val="22"/>
          <w:szCs w:val="22"/>
          <w:lang w:val="el-GR"/>
        </w:rPr>
        <w:t xml:space="preserve"> στ</w:t>
      </w:r>
      <w:r w:rsidR="00797A73" w:rsidRPr="00433203">
        <w:rPr>
          <w:rFonts w:ascii="Calibri" w:hAnsi="Calibri" w:cs="Calibri"/>
          <w:sz w:val="22"/>
          <w:szCs w:val="22"/>
          <w:lang w:val="el-GR"/>
        </w:rPr>
        <w:t>ην</w:t>
      </w:r>
      <w:r w:rsidR="007D140B" w:rsidRPr="00433203">
        <w:rPr>
          <w:rFonts w:ascii="Calibri" w:hAnsi="Calibri" w:cs="Calibri"/>
          <w:sz w:val="22"/>
          <w:szCs w:val="22"/>
          <w:lang w:val="el-GR"/>
        </w:rPr>
        <w:t xml:space="preserve"> κορυφαί</w:t>
      </w:r>
      <w:r w:rsidR="00797A73" w:rsidRPr="00433203">
        <w:rPr>
          <w:rFonts w:ascii="Calibri" w:hAnsi="Calibri" w:cs="Calibri"/>
          <w:sz w:val="22"/>
          <w:szCs w:val="22"/>
          <w:lang w:val="el-GR"/>
        </w:rPr>
        <w:t>α</w:t>
      </w:r>
      <w:r w:rsidR="007D140B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>διεθν</w:t>
      </w:r>
      <w:r w:rsidR="00797A73" w:rsidRPr="00433203">
        <w:rPr>
          <w:rFonts w:ascii="Calibri" w:hAnsi="Calibri" w:cs="Calibri"/>
          <w:sz w:val="22"/>
          <w:szCs w:val="22"/>
          <w:lang w:val="el-GR"/>
        </w:rPr>
        <w:t>ή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97A73" w:rsidRPr="00433203">
        <w:rPr>
          <w:rFonts w:ascii="Calibri" w:hAnsi="Calibri" w:cs="Calibri"/>
          <w:sz w:val="22"/>
          <w:szCs w:val="22"/>
          <w:lang w:val="el-GR"/>
        </w:rPr>
        <w:t>εκδήλωση</w:t>
      </w:r>
      <w:r w:rsidR="007D140B" w:rsidRPr="00433203">
        <w:rPr>
          <w:rFonts w:ascii="Calibri" w:hAnsi="Calibri" w:cs="Calibri"/>
          <w:sz w:val="22"/>
          <w:szCs w:val="22"/>
          <w:lang w:val="el-GR"/>
        </w:rPr>
        <w:t xml:space="preserve"> του τεχνολογικού κλάδου</w:t>
      </w:r>
      <w:r w:rsidR="00502D8D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564B59" w:rsidRPr="00433203">
        <w:rPr>
          <w:rFonts w:ascii="Calibri" w:hAnsi="Calibri" w:cs="Calibri"/>
          <w:sz w:val="22"/>
          <w:szCs w:val="22"/>
          <w:lang w:val="el-GR"/>
        </w:rPr>
        <w:t xml:space="preserve">αποτελεί </w:t>
      </w:r>
      <w:r w:rsidR="00564B59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μία ακόμη στρατηγική πρωτοβουλία του ΣΕΠΕ </w:t>
      </w:r>
      <w:r w:rsidR="00564B59" w:rsidRPr="00433203">
        <w:rPr>
          <w:rFonts w:ascii="Calibri" w:hAnsi="Calibri" w:cs="Calibri"/>
          <w:sz w:val="22"/>
          <w:szCs w:val="22"/>
          <w:lang w:val="el-GR"/>
        </w:rPr>
        <w:t xml:space="preserve">για την ενίσχυση της εξωστρέφειας του ελληνικού ψηφιακού οικοσυστήματος, η οποία 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υλοποιείται με την 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υποστήριξη της </w:t>
      </w:r>
      <w:r w:rsidR="007823AA" w:rsidRPr="00433203">
        <w:rPr>
          <w:rFonts w:ascii="Calibri" w:hAnsi="Calibri" w:cs="Calibri"/>
          <w:b/>
          <w:bCs/>
          <w:sz w:val="22"/>
          <w:szCs w:val="22"/>
        </w:rPr>
        <w:t>Enterprise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7823AA" w:rsidRPr="00433203">
        <w:rPr>
          <w:rFonts w:ascii="Calibri" w:hAnsi="Calibri" w:cs="Calibri"/>
          <w:b/>
          <w:bCs/>
          <w:sz w:val="22"/>
          <w:szCs w:val="22"/>
        </w:rPr>
        <w:t>Greece</w:t>
      </w:r>
      <w:r w:rsidR="000E6467" w:rsidRPr="00433203">
        <w:rPr>
          <w:rFonts w:ascii="Calibri" w:hAnsi="Calibri" w:cs="Calibri"/>
          <w:sz w:val="22"/>
          <w:szCs w:val="22"/>
          <w:lang w:val="el-GR"/>
        </w:rPr>
        <w:t xml:space="preserve"> και </w:t>
      </w:r>
      <w:r w:rsidR="00D51ED8" w:rsidRPr="00433203">
        <w:rPr>
          <w:rFonts w:ascii="Calibri" w:hAnsi="Calibri" w:cs="Calibri"/>
          <w:sz w:val="22"/>
          <w:szCs w:val="22"/>
          <w:lang w:val="el-GR"/>
        </w:rPr>
        <w:t xml:space="preserve">θα περιλαμβάνει </w:t>
      </w:r>
      <w:r w:rsidR="0071411C" w:rsidRPr="00433203">
        <w:rPr>
          <w:rFonts w:ascii="Calibri" w:hAnsi="Calibri" w:cs="Calibri"/>
          <w:b/>
          <w:bCs/>
          <w:sz w:val="22"/>
          <w:szCs w:val="22"/>
          <w:lang w:val="el-GR"/>
        </w:rPr>
        <w:t>Ε</w:t>
      </w:r>
      <w:r w:rsidR="00D51ED8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θνικό </w:t>
      </w:r>
      <w:r w:rsidR="0071411C" w:rsidRPr="00433203">
        <w:rPr>
          <w:rFonts w:ascii="Calibri" w:hAnsi="Calibri" w:cs="Calibri"/>
          <w:b/>
          <w:bCs/>
          <w:sz w:val="22"/>
          <w:szCs w:val="22"/>
          <w:lang w:val="el-GR"/>
        </w:rPr>
        <w:t>Π</w:t>
      </w:r>
      <w:r w:rsidR="00D51ED8" w:rsidRPr="00433203">
        <w:rPr>
          <w:rFonts w:ascii="Calibri" w:hAnsi="Calibri" w:cs="Calibri"/>
          <w:b/>
          <w:bCs/>
          <w:sz w:val="22"/>
          <w:szCs w:val="22"/>
          <w:lang w:val="el-GR"/>
        </w:rPr>
        <w:t>ερίπτερο</w:t>
      </w:r>
      <w:r w:rsidR="000E6467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0E6467" w:rsidRPr="00433203">
        <w:rPr>
          <w:rFonts w:ascii="Calibri" w:hAnsi="Calibri" w:cs="Calibri"/>
          <w:sz w:val="22"/>
          <w:szCs w:val="22"/>
          <w:lang w:val="el-GR"/>
        </w:rPr>
        <w:t xml:space="preserve">με τη συμμετοχή </w:t>
      </w:r>
      <w:r w:rsidR="000E6467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5 </w:t>
      </w:r>
      <w:r w:rsidR="0071411C" w:rsidRPr="00433203">
        <w:rPr>
          <w:rFonts w:ascii="Calibri" w:hAnsi="Calibri" w:cs="Calibri"/>
          <w:b/>
          <w:bCs/>
          <w:sz w:val="22"/>
          <w:szCs w:val="22"/>
          <w:lang w:val="el-GR"/>
        </w:rPr>
        <w:t>πρωτοπόρων</w:t>
      </w:r>
      <w:r w:rsidR="000E6467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797A73" w:rsidRPr="00433203">
        <w:rPr>
          <w:rFonts w:ascii="Calibri" w:hAnsi="Calibri" w:cs="Calibri"/>
          <w:b/>
          <w:bCs/>
          <w:sz w:val="22"/>
          <w:szCs w:val="22"/>
          <w:lang w:val="el-GR"/>
        </w:rPr>
        <w:t>επιχειρήσεων</w:t>
      </w:r>
      <w:r w:rsidR="000E6467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0E6467" w:rsidRPr="00433203">
        <w:rPr>
          <w:rFonts w:ascii="Calibri" w:hAnsi="Calibri" w:cs="Calibri"/>
          <w:sz w:val="22"/>
          <w:szCs w:val="22"/>
          <w:lang w:val="el-GR"/>
        </w:rPr>
        <w:t>του κλά</w:t>
      </w:r>
      <w:r w:rsidR="0071411C" w:rsidRPr="00433203">
        <w:rPr>
          <w:rFonts w:ascii="Calibri" w:hAnsi="Calibri" w:cs="Calibri"/>
          <w:sz w:val="22"/>
          <w:szCs w:val="22"/>
          <w:lang w:val="el-GR"/>
        </w:rPr>
        <w:t xml:space="preserve">δου, </w:t>
      </w:r>
      <w:r w:rsidR="003F471A" w:rsidRPr="00433203">
        <w:rPr>
          <w:rFonts w:ascii="Calibri" w:hAnsi="Calibri" w:cs="Calibri"/>
          <w:sz w:val="22"/>
          <w:szCs w:val="22"/>
          <w:lang w:val="el-GR"/>
        </w:rPr>
        <w:t>α</w:t>
      </w:r>
      <w:r w:rsidR="00F81DBE" w:rsidRPr="00433203">
        <w:rPr>
          <w:rFonts w:ascii="Calibri" w:hAnsi="Calibri" w:cs="Calibri"/>
          <w:sz w:val="22"/>
          <w:szCs w:val="22"/>
          <w:lang w:val="el-GR"/>
        </w:rPr>
        <w:t>να</w:t>
      </w:r>
      <w:r w:rsidR="003F471A" w:rsidRPr="00433203">
        <w:rPr>
          <w:rFonts w:ascii="Calibri" w:hAnsi="Calibri" w:cs="Calibri"/>
          <w:sz w:val="22"/>
          <w:szCs w:val="22"/>
          <w:lang w:val="el-GR"/>
        </w:rPr>
        <w:t xml:space="preserve">δεικνύοντας </w:t>
      </w:r>
      <w:r w:rsidR="00F81DBE" w:rsidRPr="00433203">
        <w:rPr>
          <w:rFonts w:ascii="Calibri" w:hAnsi="Calibri" w:cs="Calibri"/>
          <w:sz w:val="22"/>
          <w:szCs w:val="22"/>
          <w:lang w:val="el-GR"/>
        </w:rPr>
        <w:t xml:space="preserve">τη δυναμική </w:t>
      </w:r>
      <w:r w:rsidR="00986551" w:rsidRPr="00433203">
        <w:rPr>
          <w:rFonts w:ascii="Calibri" w:hAnsi="Calibri" w:cs="Calibri"/>
          <w:sz w:val="22"/>
          <w:szCs w:val="22"/>
          <w:lang w:val="el-GR"/>
        </w:rPr>
        <w:t xml:space="preserve">της Ελλάδας </w:t>
      </w:r>
      <w:r w:rsidR="00413D7F" w:rsidRPr="00433203">
        <w:rPr>
          <w:rFonts w:ascii="Calibri" w:hAnsi="Calibri" w:cs="Calibri"/>
          <w:sz w:val="22"/>
          <w:szCs w:val="22"/>
          <w:lang w:val="el-GR"/>
        </w:rPr>
        <w:t>ως κόμβο τεχνολογίας και καινοτομίας</w:t>
      </w:r>
      <w:r w:rsidR="0071411C" w:rsidRPr="00433203">
        <w:rPr>
          <w:rFonts w:ascii="Calibri" w:hAnsi="Calibri" w:cs="Calibri"/>
          <w:b/>
          <w:bCs/>
          <w:sz w:val="22"/>
          <w:szCs w:val="22"/>
          <w:lang w:val="el-GR"/>
        </w:rPr>
        <w:t>.</w:t>
      </w:r>
      <w:r w:rsidR="00502D8D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</w:p>
    <w:p w14:paraId="1B20B746" w14:textId="77777777" w:rsidR="00D51ED8" w:rsidRPr="00433203" w:rsidRDefault="00D51ED8" w:rsidP="0066512B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16C675D6" w14:textId="06D44AA8" w:rsidR="00426D17" w:rsidRPr="00433203" w:rsidRDefault="007823AA" w:rsidP="00515622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Ο ΣΕΠΕ</w:t>
      </w:r>
      <w:r w:rsidR="00904BF6" w:rsidRPr="00433203">
        <w:rPr>
          <w:rFonts w:ascii="Calibri" w:hAnsi="Calibri" w:cs="Calibri"/>
          <w:b/>
          <w:bCs/>
          <w:sz w:val="22"/>
          <w:szCs w:val="22"/>
          <w:lang w:val="el-GR"/>
        </w:rPr>
        <w:t>, συμπληρώνοντας φέτος 3 δεκαετίες αδιάλ</w:t>
      </w:r>
      <w:r w:rsidR="004C62FD" w:rsidRPr="00433203">
        <w:rPr>
          <w:rFonts w:ascii="Calibri" w:hAnsi="Calibri" w:cs="Calibri"/>
          <w:b/>
          <w:bCs/>
          <w:sz w:val="22"/>
          <w:szCs w:val="22"/>
          <w:lang w:val="el-GR"/>
        </w:rPr>
        <w:t>ει</w:t>
      </w:r>
      <w:r w:rsidR="00904BF6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πτης και δυναμικής συμβολής στην εθνική οικονομία και </w:t>
      </w:r>
      <w:r w:rsidR="00797A73" w:rsidRPr="00433203">
        <w:rPr>
          <w:rFonts w:ascii="Calibri" w:hAnsi="Calibri" w:cs="Calibri"/>
          <w:b/>
          <w:bCs/>
          <w:sz w:val="22"/>
          <w:szCs w:val="22"/>
          <w:lang w:val="el-GR"/>
        </w:rPr>
        <w:t>σ</w:t>
      </w:r>
      <w:r w:rsidR="00904BF6" w:rsidRPr="00433203">
        <w:rPr>
          <w:rFonts w:ascii="Calibri" w:hAnsi="Calibri" w:cs="Calibri"/>
          <w:b/>
          <w:bCs/>
          <w:sz w:val="22"/>
          <w:szCs w:val="22"/>
          <w:lang w:val="el-GR"/>
        </w:rPr>
        <w:t>την ελληνική κοινωνία,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εκπροσωπεί τον ελληνικό κλάδο ψηφιακής τεχνολογίας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ο οποίος 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>συμβάλ</w:t>
      </w:r>
      <w:r w:rsidR="00433203">
        <w:rPr>
          <w:rFonts w:ascii="Calibri" w:hAnsi="Calibri" w:cs="Calibri"/>
          <w:sz w:val="22"/>
          <w:szCs w:val="22"/>
          <w:lang w:val="el-GR"/>
        </w:rPr>
        <w:t>λ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>ει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κατά περίπου 8% στο ΑΕΠ της χώρας. 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 xml:space="preserve">Στην Εθνική συμμετοχή </w:t>
      </w:r>
      <w:r w:rsidRPr="00433203">
        <w:rPr>
          <w:rFonts w:ascii="Calibri" w:hAnsi="Calibri" w:cs="Calibri"/>
          <w:sz w:val="22"/>
          <w:szCs w:val="22"/>
          <w:lang w:val="el-GR"/>
        </w:rPr>
        <w:t>τη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>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GITEX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GLOBAL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2025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>συμμετέχουν και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πέντε </w:t>
      </w:r>
      <w:r w:rsidR="00426D17" w:rsidRPr="00433203">
        <w:rPr>
          <w:rFonts w:ascii="Calibri" w:hAnsi="Calibri" w:cs="Calibri"/>
          <w:sz w:val="22"/>
          <w:szCs w:val="22"/>
          <w:lang w:val="el-GR"/>
        </w:rPr>
        <w:t>επιχειρήσεις</w:t>
      </w:r>
      <w:r w:rsidR="00433203">
        <w:rPr>
          <w:rFonts w:ascii="Calibri" w:hAnsi="Calibri" w:cs="Calibri"/>
          <w:sz w:val="22"/>
          <w:szCs w:val="22"/>
          <w:lang w:val="el-GR"/>
        </w:rPr>
        <w:t>-</w:t>
      </w:r>
      <w:r w:rsidRPr="00433203">
        <w:rPr>
          <w:rFonts w:ascii="Calibri" w:hAnsi="Calibri" w:cs="Calibri"/>
          <w:sz w:val="22"/>
          <w:szCs w:val="22"/>
          <w:lang w:val="el-GR"/>
        </w:rPr>
        <w:t>μέλη του</w:t>
      </w:r>
      <w:r w:rsidR="00904BF6" w:rsidRPr="00433203">
        <w:rPr>
          <w:rFonts w:ascii="Calibri" w:hAnsi="Calibri" w:cs="Calibri"/>
          <w:sz w:val="22"/>
          <w:szCs w:val="22"/>
          <w:lang w:val="el-GR"/>
        </w:rPr>
        <w:t xml:space="preserve"> ΣΕΠΕ</w:t>
      </w:r>
      <w:r w:rsidR="00426D17" w:rsidRPr="00433203">
        <w:rPr>
          <w:rFonts w:ascii="Calibri" w:hAnsi="Calibri" w:cs="Calibri"/>
          <w:sz w:val="22"/>
          <w:szCs w:val="22"/>
          <w:lang w:val="el-GR"/>
        </w:rPr>
        <w:t>: Οι</w:t>
      </w:r>
      <w:r w:rsidR="0066512B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KPMG</w:t>
      </w:r>
      <w:r w:rsidR="0066512B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proofErr w:type="spellStart"/>
      <w:r w:rsidRPr="00433203">
        <w:rPr>
          <w:rFonts w:ascii="Calibri" w:hAnsi="Calibri" w:cs="Calibri"/>
          <w:b/>
          <w:bCs/>
          <w:sz w:val="22"/>
          <w:szCs w:val="22"/>
        </w:rPr>
        <w:t>nvisionist</w:t>
      </w:r>
      <w:proofErr w:type="spellEnd"/>
      <w:r w:rsidR="0066512B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Pr="00433203">
        <w:rPr>
          <w:rFonts w:ascii="Calibri" w:hAnsi="Calibri" w:cs="Calibri"/>
          <w:b/>
          <w:bCs/>
          <w:sz w:val="22"/>
          <w:szCs w:val="22"/>
        </w:rPr>
        <w:t>Open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Technology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Services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(</w:t>
      </w:r>
      <w:r w:rsidRPr="00433203">
        <w:rPr>
          <w:rFonts w:ascii="Calibri" w:hAnsi="Calibri" w:cs="Calibri"/>
          <w:b/>
          <w:bCs/>
          <w:sz w:val="22"/>
          <w:szCs w:val="22"/>
        </w:rPr>
        <w:t>OTS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)</w:t>
      </w:r>
      <w:r w:rsidR="0066512B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Pr="00433203">
        <w:rPr>
          <w:rFonts w:ascii="Calibri" w:hAnsi="Calibri" w:cs="Calibri"/>
          <w:b/>
          <w:bCs/>
          <w:sz w:val="22"/>
          <w:szCs w:val="22"/>
        </w:rPr>
        <w:t>Quality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&amp; </w:t>
      </w:r>
      <w:r w:rsidRPr="00433203">
        <w:rPr>
          <w:rFonts w:ascii="Calibri" w:hAnsi="Calibri" w:cs="Calibri"/>
          <w:b/>
          <w:bCs/>
          <w:sz w:val="22"/>
          <w:szCs w:val="22"/>
        </w:rPr>
        <w:t>Reliability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(</w:t>
      </w:r>
      <w:proofErr w:type="spellStart"/>
      <w:r w:rsidRPr="00433203">
        <w:rPr>
          <w:rFonts w:ascii="Calibri" w:hAnsi="Calibri" w:cs="Calibri"/>
          <w:b/>
          <w:bCs/>
          <w:sz w:val="22"/>
          <w:szCs w:val="22"/>
        </w:rPr>
        <w:t>QnR</w:t>
      </w:r>
      <w:proofErr w:type="spellEnd"/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)</w:t>
      </w:r>
      <w:r w:rsidR="0066512B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και </w:t>
      </w:r>
      <w:r w:rsidRPr="00433203">
        <w:rPr>
          <w:rFonts w:ascii="Calibri" w:hAnsi="Calibri" w:cs="Calibri"/>
          <w:b/>
          <w:bCs/>
          <w:sz w:val="22"/>
          <w:szCs w:val="22"/>
        </w:rPr>
        <w:t>Space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Hellas</w:t>
      </w:r>
      <w:r w:rsidR="00081476" w:rsidRPr="00433203">
        <w:rPr>
          <w:rFonts w:ascii="Calibri" w:hAnsi="Calibri" w:cs="Calibri"/>
          <w:sz w:val="22"/>
          <w:szCs w:val="22"/>
          <w:lang w:val="el-GR"/>
        </w:rPr>
        <w:t>, οι οποίες θα παρουσιάσουν τα</w:t>
      </w:r>
      <w:r w:rsidR="00081476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τεχνολογικά επιτεύγματα της ελληνικής βιομηχανίας ΤΠΕ των τελευταίων ετών</w:t>
      </w:r>
      <w:r w:rsidR="0078592C" w:rsidRPr="00433203">
        <w:rPr>
          <w:rFonts w:ascii="Calibri" w:hAnsi="Calibri" w:cs="Calibri"/>
          <w:sz w:val="22"/>
          <w:szCs w:val="22"/>
          <w:lang w:val="el-GR"/>
        </w:rPr>
        <w:t>,</w:t>
      </w:r>
      <w:r w:rsidR="00081476" w:rsidRPr="00433203">
        <w:rPr>
          <w:rFonts w:ascii="Calibri" w:hAnsi="Calibri" w:cs="Calibri"/>
          <w:sz w:val="22"/>
          <w:szCs w:val="22"/>
          <w:lang w:val="el-GR"/>
        </w:rPr>
        <w:t xml:space="preserve"> καθώς και τις καινοτόμες λύσεις τους για την παγκόσμια αγορά.</w:t>
      </w:r>
      <w:r w:rsidR="00081476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Η συμμετοχή </w:t>
      </w:r>
      <w:r w:rsidR="00426D17" w:rsidRPr="00433203">
        <w:rPr>
          <w:rFonts w:ascii="Calibri" w:hAnsi="Calibri" w:cs="Calibri"/>
          <w:sz w:val="22"/>
          <w:szCs w:val="22"/>
          <w:lang w:val="el-GR"/>
        </w:rPr>
        <w:t>στην GITEX GLOBAL 2025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D1053" w:rsidRPr="00433203">
        <w:rPr>
          <w:rFonts w:ascii="Calibri" w:hAnsi="Calibri" w:cs="Calibri"/>
          <w:sz w:val="22"/>
          <w:szCs w:val="22"/>
          <w:lang w:val="el-GR"/>
        </w:rPr>
        <w:t>θα τους προσφέρει μοναδικές ευκαιρίες δικτύωσης, διεθνούς προβολής και επιχειρηματικής ανάπτυξης</w:t>
      </w:r>
      <w:r w:rsidR="0078592C" w:rsidRPr="00433203">
        <w:rPr>
          <w:rFonts w:ascii="Calibri" w:hAnsi="Calibri" w:cs="Calibri"/>
          <w:sz w:val="22"/>
          <w:szCs w:val="22"/>
          <w:lang w:val="el-GR"/>
        </w:rPr>
        <w:t>,</w:t>
      </w:r>
      <w:r w:rsidR="00531C6F" w:rsidRPr="00433203">
        <w:rPr>
          <w:rFonts w:ascii="Calibri" w:hAnsi="Calibri" w:cs="Calibri"/>
          <w:sz w:val="22"/>
          <w:szCs w:val="22"/>
          <w:lang w:val="el-GR"/>
        </w:rPr>
        <w:t xml:space="preserve"> αποτελώντας</w:t>
      </w:r>
      <w:r w:rsidR="0078592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D3E9C" w:rsidRPr="00433203">
        <w:rPr>
          <w:rFonts w:ascii="Calibri" w:hAnsi="Calibri" w:cs="Calibri"/>
          <w:b/>
          <w:bCs/>
          <w:sz w:val="22"/>
          <w:szCs w:val="22"/>
          <w:lang w:val="el-GR"/>
        </w:rPr>
        <w:t>ευκαιρία στρατηγικής σημασίας για την ενίσχυση της παρουσίας του ελληνικού τεχνολογικού οικοσυστήματος στις διεθνείς αγορές</w:t>
      </w:r>
      <w:r w:rsidR="006D3E9C" w:rsidRPr="00433203">
        <w:rPr>
          <w:rFonts w:ascii="Calibri" w:hAnsi="Calibri" w:cs="Calibri"/>
          <w:sz w:val="22"/>
          <w:szCs w:val="22"/>
          <w:lang w:val="el-GR"/>
        </w:rPr>
        <w:t>.</w:t>
      </w:r>
      <w:r w:rsidR="00640590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42B8E414" w14:textId="77777777" w:rsidR="00426D17" w:rsidRPr="00433203" w:rsidRDefault="00426D17" w:rsidP="00515622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262389C0" w14:textId="3621794A" w:rsidR="00515622" w:rsidRPr="00433203" w:rsidRDefault="004B4F1D" w:rsidP="00515622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433203">
        <w:rPr>
          <w:rFonts w:ascii="Calibri" w:hAnsi="Calibri" w:cs="Calibri"/>
          <w:sz w:val="22"/>
          <w:szCs w:val="22"/>
          <w:lang w:val="el-GR"/>
        </w:rPr>
        <w:t>Πρόκειται για μία</w:t>
      </w:r>
      <w:r w:rsidR="00670AB0" w:rsidRPr="00433203">
        <w:rPr>
          <w:rFonts w:ascii="Calibri" w:hAnsi="Calibri" w:cs="Calibri"/>
          <w:sz w:val="22"/>
          <w:szCs w:val="22"/>
          <w:lang w:val="el-GR"/>
        </w:rPr>
        <w:t xml:space="preserve"> πρωτοβουλία του </w:t>
      </w:r>
      <w:r w:rsidR="00670AB0" w:rsidRPr="00433203">
        <w:rPr>
          <w:rFonts w:ascii="Calibri" w:hAnsi="Calibri" w:cs="Calibri"/>
          <w:b/>
          <w:bCs/>
          <w:sz w:val="22"/>
          <w:szCs w:val="22"/>
          <w:lang w:val="el-GR"/>
        </w:rPr>
        <w:t>ΣΕΠΕ</w:t>
      </w:r>
      <w:r w:rsidR="00797A73" w:rsidRPr="00433203">
        <w:rPr>
          <w:rFonts w:ascii="Calibri" w:hAnsi="Calibri" w:cs="Calibri"/>
          <w:b/>
          <w:bCs/>
          <w:sz w:val="22"/>
          <w:szCs w:val="22"/>
          <w:lang w:val="el-GR"/>
        </w:rPr>
        <w:t>,</w:t>
      </w:r>
      <w:r w:rsidR="00FD1053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που</w:t>
      </w:r>
      <w:r w:rsidR="00B931F2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πραγματοποιείται με την υποστήριξη της Enterprise Greece, </w:t>
      </w:r>
      <w:r w:rsidR="00B931F2" w:rsidRPr="00433203">
        <w:rPr>
          <w:rFonts w:ascii="Calibri" w:hAnsi="Calibri" w:cs="Calibri"/>
          <w:sz w:val="22"/>
          <w:szCs w:val="22"/>
          <w:lang w:val="el-GR"/>
        </w:rPr>
        <w:t>του εθνικού φορέα για την προώθηση των ελληνικών εξαγωγών και την προσέλκυση επενδύσεων, και η οποία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εντάσσεται σε μια ευρύτερη στρατηγική για την 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ενίσχυση της διεθνούς παρουσίας των ελληνικών </w:t>
      </w:r>
      <w:r w:rsidR="00797A73"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επιχειρήσεων 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>τεχνολογίας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 και την ανάδειξη της καινοτομίας</w:t>
      </w:r>
      <w:r w:rsidR="00515622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B931F2" w:rsidRPr="00433203">
        <w:rPr>
          <w:rFonts w:ascii="Calibri" w:hAnsi="Calibri" w:cs="Calibri"/>
          <w:sz w:val="22"/>
          <w:szCs w:val="22"/>
          <w:lang w:val="el-GR"/>
        </w:rPr>
        <w:t>αλλά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 xml:space="preserve"> και της τεχνολογικής υπεροχής της χώρας στο παγκόσμιο οικοσύστημα</w:t>
      </w:r>
      <w:r w:rsidR="00EE07EA" w:rsidRPr="00433203">
        <w:rPr>
          <w:rFonts w:ascii="Calibri" w:hAnsi="Calibri" w:cs="Calibri"/>
          <w:sz w:val="22"/>
          <w:szCs w:val="22"/>
          <w:lang w:val="el-GR"/>
        </w:rPr>
        <w:t>.</w:t>
      </w:r>
    </w:p>
    <w:p w14:paraId="20189454" w14:textId="2FE10FE2" w:rsidR="00ED1995" w:rsidRPr="00433203" w:rsidRDefault="00ED1995" w:rsidP="00ED1995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161B9BB" w14:textId="7813B813" w:rsidR="00ED1995" w:rsidRPr="00433203" w:rsidRDefault="00ED1995" w:rsidP="00ED1995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433203">
        <w:rPr>
          <w:rFonts w:ascii="Calibri" w:hAnsi="Calibri" w:cs="Calibri"/>
          <w:sz w:val="22"/>
          <w:szCs w:val="22"/>
          <w:lang w:val="el-GR"/>
        </w:rPr>
        <w:t xml:space="preserve">Η </w:t>
      </w:r>
      <w:r w:rsidRPr="00433203">
        <w:rPr>
          <w:rFonts w:ascii="Calibri" w:hAnsi="Calibri" w:cs="Calibri"/>
          <w:b/>
          <w:bCs/>
          <w:sz w:val="22"/>
          <w:szCs w:val="22"/>
        </w:rPr>
        <w:t>GITEX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GLOBAL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που </w:t>
      </w:r>
      <w:r w:rsidR="00744880" w:rsidRPr="00433203">
        <w:rPr>
          <w:rFonts w:ascii="Calibri" w:hAnsi="Calibri" w:cs="Calibri"/>
          <w:sz w:val="22"/>
          <w:szCs w:val="22"/>
          <w:lang w:val="el-GR"/>
        </w:rPr>
        <w:t>φέτος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γιορτάζει την 45</w:t>
      </w:r>
      <w:r w:rsidRPr="00433203">
        <w:rPr>
          <w:rFonts w:ascii="Calibri" w:hAnsi="Calibri" w:cs="Calibri"/>
          <w:sz w:val="22"/>
          <w:szCs w:val="22"/>
          <w:vertAlign w:val="superscript"/>
          <w:lang w:val="el-GR"/>
        </w:rPr>
        <w:t>η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της διοργάνωση, θεωρείται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η πιο εμβληματική έκθεση τεχνολογίας στον κόσμο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προσελκύοντας περισσότερους από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200.000 επαγγελματίες του κλάδου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6.500 εκθέτες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και συμμετοχές από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π</w:t>
      </w:r>
      <w:r w:rsidR="006720CC" w:rsidRPr="00433203">
        <w:rPr>
          <w:rFonts w:ascii="Calibri" w:hAnsi="Calibri" w:cs="Calibri"/>
          <w:b/>
          <w:bCs/>
          <w:sz w:val="22"/>
          <w:szCs w:val="22"/>
          <w:lang w:val="el-GR"/>
        </w:rPr>
        <w:t>ερισσότερες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από 180 χώρες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. Φέτος, η έκθεση θα </w:t>
      </w:r>
      <w:r w:rsidR="006720CC" w:rsidRPr="00433203">
        <w:rPr>
          <w:rFonts w:ascii="Calibri" w:hAnsi="Calibri" w:cs="Calibri"/>
          <w:sz w:val="22"/>
          <w:szCs w:val="22"/>
          <w:lang w:val="el-GR"/>
        </w:rPr>
        <w:t>πραγματοποιηθεί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σε δύο </w:t>
      </w:r>
      <w:r w:rsidR="006A5BB7" w:rsidRPr="00433203">
        <w:rPr>
          <w:rFonts w:ascii="Calibri" w:hAnsi="Calibri" w:cs="Calibri"/>
          <w:sz w:val="22"/>
          <w:szCs w:val="22"/>
          <w:lang w:val="el-GR"/>
        </w:rPr>
        <w:t>εντυπωσιακούς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χώρους του </w:t>
      </w:r>
      <w:proofErr w:type="spellStart"/>
      <w:r w:rsidRPr="00433203">
        <w:rPr>
          <w:rFonts w:ascii="Calibri" w:hAnsi="Calibri" w:cs="Calibri"/>
          <w:sz w:val="22"/>
          <w:szCs w:val="22"/>
          <w:lang w:val="el-GR"/>
        </w:rPr>
        <w:t>Ντουμπάι</w:t>
      </w:r>
      <w:proofErr w:type="spellEnd"/>
      <w:r w:rsidR="006720CC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433203">
        <w:rPr>
          <w:rFonts w:ascii="Calibri" w:hAnsi="Calibri" w:cs="Calibri"/>
          <w:b/>
          <w:bCs/>
          <w:sz w:val="22"/>
          <w:szCs w:val="22"/>
        </w:rPr>
        <w:t>Dubai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World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Trade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b/>
          <w:bCs/>
          <w:sz w:val="22"/>
          <w:szCs w:val="22"/>
        </w:rPr>
        <w:t>Centre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και το </w:t>
      </w:r>
      <w:r w:rsidRPr="00433203">
        <w:rPr>
          <w:rFonts w:ascii="Calibri" w:hAnsi="Calibri" w:cs="Calibri"/>
          <w:b/>
          <w:bCs/>
          <w:sz w:val="22"/>
          <w:szCs w:val="22"/>
        </w:rPr>
        <w:t>Dubai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proofErr w:type="spellStart"/>
      <w:r w:rsidRPr="00433203">
        <w:rPr>
          <w:rFonts w:ascii="Calibri" w:hAnsi="Calibri" w:cs="Calibri"/>
          <w:b/>
          <w:bCs/>
          <w:sz w:val="22"/>
          <w:szCs w:val="22"/>
        </w:rPr>
        <w:t>Harbour</w:t>
      </w:r>
      <w:proofErr w:type="spellEnd"/>
      <w:r w:rsidR="006720CC" w:rsidRPr="00433203">
        <w:rPr>
          <w:rFonts w:ascii="Calibri" w:hAnsi="Calibri" w:cs="Calibri"/>
          <w:sz w:val="22"/>
          <w:szCs w:val="22"/>
          <w:lang w:val="el-GR"/>
        </w:rPr>
        <w:t>, διαθέτοντας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περισσότερες από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40 αίθουσες εκθεσιακού χώρου</w:t>
      </w:r>
      <w:r w:rsidRPr="00433203">
        <w:rPr>
          <w:rFonts w:ascii="Calibri" w:hAnsi="Calibri" w:cs="Calibri"/>
          <w:sz w:val="22"/>
          <w:szCs w:val="22"/>
          <w:lang w:val="el-GR"/>
        </w:rPr>
        <w:t>.</w:t>
      </w:r>
      <w:r w:rsidR="002F20D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EB4C3D" w:rsidRPr="00433203">
        <w:rPr>
          <w:rFonts w:ascii="Calibri" w:hAnsi="Calibri" w:cs="Calibri"/>
          <w:sz w:val="22"/>
          <w:szCs w:val="22"/>
          <w:lang w:val="el-GR"/>
        </w:rPr>
        <w:t>Στο επίκεντρο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της </w:t>
      </w:r>
      <w:r w:rsidRPr="00433203">
        <w:rPr>
          <w:rFonts w:ascii="Calibri" w:hAnsi="Calibri" w:cs="Calibri"/>
          <w:sz w:val="22"/>
          <w:szCs w:val="22"/>
        </w:rPr>
        <w:t>GITEX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EB4C3D" w:rsidRPr="00433203">
        <w:rPr>
          <w:rFonts w:ascii="Calibri" w:hAnsi="Calibri" w:cs="Calibri"/>
          <w:sz w:val="22"/>
          <w:szCs w:val="22"/>
          <w:lang w:val="el-GR"/>
        </w:rPr>
        <w:t xml:space="preserve">GLOBAL </w:t>
      </w:r>
      <w:r w:rsidR="006720CC" w:rsidRPr="00433203">
        <w:rPr>
          <w:rFonts w:ascii="Calibri" w:hAnsi="Calibri" w:cs="Calibri"/>
          <w:sz w:val="22"/>
          <w:szCs w:val="22"/>
          <w:lang w:val="el-GR"/>
        </w:rPr>
        <w:t>2025</w:t>
      </w:r>
      <w:r w:rsidR="00EB4C3D" w:rsidRPr="00433203">
        <w:rPr>
          <w:rFonts w:ascii="Calibri" w:hAnsi="Calibri" w:cs="Calibri"/>
          <w:sz w:val="22"/>
          <w:szCs w:val="22"/>
          <w:lang w:val="el-GR"/>
        </w:rPr>
        <w:t xml:space="preserve">, πρόκειται να </w:t>
      </w:r>
      <w:r w:rsidR="00797A73" w:rsidRPr="00433203">
        <w:rPr>
          <w:rFonts w:ascii="Calibri" w:hAnsi="Calibri" w:cs="Calibri"/>
          <w:sz w:val="22"/>
          <w:szCs w:val="22"/>
          <w:lang w:val="el-GR"/>
        </w:rPr>
        <w:t xml:space="preserve">συναντηθούν 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καινοτομίες γύρω από την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Τεχνητή Νοημοσύνη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την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Κυβερνοασφάλεια</w:t>
      </w:r>
      <w:r w:rsidRPr="00433203">
        <w:rPr>
          <w:rFonts w:ascii="Calibri" w:hAnsi="Calibri" w:cs="Calibri"/>
          <w:sz w:val="22"/>
          <w:szCs w:val="22"/>
          <w:lang w:val="el-GR"/>
        </w:rPr>
        <w:t>,</w:t>
      </w:r>
      <w:r w:rsidR="00416C39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την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Αειφόρο Τεχνολογία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και άλλους κρίσιμους τομείς </w:t>
      </w:r>
      <w:r w:rsidR="001D0D4C" w:rsidRPr="00433203">
        <w:rPr>
          <w:rFonts w:ascii="Calibri" w:hAnsi="Calibri" w:cs="Calibri"/>
          <w:sz w:val="22"/>
          <w:szCs w:val="22"/>
          <w:lang w:val="el-GR"/>
        </w:rPr>
        <w:t xml:space="preserve">για τη </w:t>
      </w:r>
      <w:r w:rsidR="00A37AC1" w:rsidRPr="00433203">
        <w:rPr>
          <w:rFonts w:ascii="Calibri" w:hAnsi="Calibri" w:cs="Calibri"/>
          <w:sz w:val="22"/>
          <w:szCs w:val="22"/>
          <w:lang w:val="el-GR"/>
        </w:rPr>
        <w:t xml:space="preserve">μελλοντική </w:t>
      </w:r>
      <w:r w:rsidR="001D0D4C" w:rsidRPr="00433203">
        <w:rPr>
          <w:rFonts w:ascii="Calibri" w:hAnsi="Calibri" w:cs="Calibri"/>
          <w:sz w:val="22"/>
          <w:szCs w:val="22"/>
          <w:lang w:val="el-GR"/>
        </w:rPr>
        <w:t>διαμόρφωση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της </w:t>
      </w:r>
      <w:r w:rsidR="00A37AC1" w:rsidRPr="00433203">
        <w:rPr>
          <w:rFonts w:ascii="Calibri" w:hAnsi="Calibri" w:cs="Calibri"/>
          <w:sz w:val="22"/>
          <w:szCs w:val="22"/>
          <w:lang w:val="el-GR"/>
        </w:rPr>
        <w:t>παγκόσμιας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οικονομίας</w:t>
      </w:r>
      <w:r w:rsidR="00A37AC1" w:rsidRPr="00433203">
        <w:rPr>
          <w:rFonts w:ascii="Calibri" w:hAnsi="Calibri" w:cs="Calibri"/>
          <w:sz w:val="22"/>
          <w:szCs w:val="22"/>
          <w:lang w:val="el-GR"/>
        </w:rPr>
        <w:t xml:space="preserve"> και πραγματικότητας</w:t>
      </w:r>
      <w:r w:rsidRPr="00433203">
        <w:rPr>
          <w:rFonts w:ascii="Calibri" w:hAnsi="Calibri" w:cs="Calibri"/>
          <w:sz w:val="22"/>
          <w:szCs w:val="22"/>
          <w:lang w:val="el-GR"/>
        </w:rPr>
        <w:t>.</w:t>
      </w:r>
      <w:r w:rsidR="002F20D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433203">
        <w:rPr>
          <w:rFonts w:ascii="Calibri" w:hAnsi="Calibri" w:cs="Calibri"/>
          <w:sz w:val="22"/>
          <w:szCs w:val="22"/>
          <w:lang w:val="el-GR"/>
        </w:rPr>
        <w:t>Η έκθεση φιλοξενεί 9 παράλληλες διοργανώσεις (</w:t>
      </w:r>
      <w:r w:rsidR="00A372B4" w:rsidRPr="00433203">
        <w:rPr>
          <w:rFonts w:ascii="Calibri" w:hAnsi="Calibri" w:cs="Calibri"/>
          <w:sz w:val="22"/>
          <w:szCs w:val="22"/>
          <w:lang w:val="el-GR"/>
        </w:rPr>
        <w:t xml:space="preserve">GITEX GLOBAL, AI </w:t>
      </w:r>
      <w:proofErr w:type="spellStart"/>
      <w:r w:rsidR="00A372B4" w:rsidRPr="00433203">
        <w:rPr>
          <w:rFonts w:ascii="Calibri" w:hAnsi="Calibri" w:cs="Calibri"/>
          <w:sz w:val="22"/>
          <w:szCs w:val="22"/>
          <w:lang w:val="el-GR"/>
        </w:rPr>
        <w:t>Everything</w:t>
      </w:r>
      <w:proofErr w:type="spellEnd"/>
      <w:r w:rsidR="00A372B4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6F485C" w:rsidRPr="00433203">
        <w:rPr>
          <w:rFonts w:ascii="Calibri" w:hAnsi="Calibri" w:cs="Calibri"/>
          <w:sz w:val="22"/>
          <w:szCs w:val="22"/>
        </w:rPr>
        <w:t>GITEX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Impact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6F485C" w:rsidRPr="00433203">
        <w:rPr>
          <w:rFonts w:ascii="Calibri" w:hAnsi="Calibri" w:cs="Calibri"/>
          <w:sz w:val="22"/>
          <w:szCs w:val="22"/>
        </w:rPr>
        <w:t>Future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Urbanism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6F485C" w:rsidRPr="00433203">
        <w:rPr>
          <w:rFonts w:ascii="Calibri" w:hAnsi="Calibri" w:cs="Calibri"/>
          <w:sz w:val="22"/>
          <w:szCs w:val="22"/>
        </w:rPr>
        <w:t>GLOBAL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proofErr w:type="spellStart"/>
      <w:r w:rsidR="006F485C" w:rsidRPr="00433203">
        <w:rPr>
          <w:rFonts w:ascii="Calibri" w:hAnsi="Calibri" w:cs="Calibri"/>
          <w:sz w:val="22"/>
          <w:szCs w:val="22"/>
        </w:rPr>
        <w:t>Devslam</w:t>
      </w:r>
      <w:proofErr w:type="spellEnd"/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6F485C" w:rsidRPr="00433203">
        <w:rPr>
          <w:rFonts w:ascii="Calibri" w:hAnsi="Calibri" w:cs="Calibri"/>
          <w:sz w:val="22"/>
          <w:szCs w:val="22"/>
        </w:rPr>
        <w:t>Expand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North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Star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6F485C" w:rsidRPr="00433203">
        <w:rPr>
          <w:rFonts w:ascii="Calibri" w:hAnsi="Calibri" w:cs="Calibri"/>
          <w:sz w:val="22"/>
          <w:szCs w:val="22"/>
        </w:rPr>
        <w:t>Fintech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Surge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6F485C" w:rsidRPr="00433203">
        <w:rPr>
          <w:rFonts w:ascii="Calibri" w:hAnsi="Calibri" w:cs="Calibri"/>
          <w:sz w:val="22"/>
          <w:szCs w:val="22"/>
        </w:rPr>
        <w:t>Future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Blockchain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Summit</w:t>
      </w:r>
      <w:r w:rsidR="00A372B4" w:rsidRPr="00433203">
        <w:rPr>
          <w:rFonts w:ascii="Calibri" w:hAnsi="Calibri" w:cs="Calibri"/>
          <w:sz w:val="22"/>
          <w:szCs w:val="22"/>
          <w:lang w:val="el-GR"/>
        </w:rPr>
        <w:t xml:space="preserve"> και </w:t>
      </w:r>
      <w:r w:rsidR="006F485C" w:rsidRPr="00433203">
        <w:rPr>
          <w:rFonts w:ascii="Calibri" w:hAnsi="Calibri" w:cs="Calibri"/>
          <w:sz w:val="22"/>
          <w:szCs w:val="22"/>
        </w:rPr>
        <w:t>Marketing</w:t>
      </w:r>
      <w:r w:rsidR="006F485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485C" w:rsidRPr="00433203">
        <w:rPr>
          <w:rFonts w:ascii="Calibri" w:hAnsi="Calibri" w:cs="Calibri"/>
          <w:sz w:val="22"/>
          <w:szCs w:val="22"/>
        </w:rPr>
        <w:t>Mania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), με επίκεντρο την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ψηφιακή καινοτομία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, τη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βιώσιμη ανάπτυξη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και τη 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>συνεργασία μεταξύ κρατών και επιχειρήσεων</w:t>
      </w:r>
      <w:r w:rsidRPr="00433203">
        <w:rPr>
          <w:rFonts w:ascii="Calibri" w:hAnsi="Calibri" w:cs="Calibri"/>
          <w:sz w:val="22"/>
          <w:szCs w:val="22"/>
          <w:lang w:val="el-GR"/>
        </w:rPr>
        <w:t>.</w:t>
      </w:r>
      <w:r w:rsidR="002F20DC"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0A95638B" w14:textId="77777777" w:rsidR="00ED1995" w:rsidRPr="00433203" w:rsidRDefault="00ED1995" w:rsidP="007823AA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71DB9F9" w14:textId="139F2B5D" w:rsidR="007823AA" w:rsidRPr="00433203" w:rsidRDefault="00A13529" w:rsidP="007823AA">
      <w:pPr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Η Πρόεδρος του Δ.Σ. του ΣΕΠΕ, κυρία Γιώτα Παπαρίδου, </w:t>
      </w:r>
      <w:r w:rsidR="007823AA" w:rsidRPr="00433203">
        <w:rPr>
          <w:rFonts w:ascii="Calibri" w:hAnsi="Calibri" w:cs="Calibri"/>
          <w:b/>
          <w:bCs/>
          <w:sz w:val="22"/>
          <w:szCs w:val="22"/>
          <w:lang w:val="el-GR"/>
        </w:rPr>
        <w:t>δήλωσε</w:t>
      </w:r>
      <w:r w:rsidRPr="00433203">
        <w:rPr>
          <w:rFonts w:ascii="Calibri" w:hAnsi="Calibri" w:cs="Calibri"/>
          <w:b/>
          <w:bCs/>
          <w:sz w:val="22"/>
          <w:szCs w:val="22"/>
          <w:lang w:val="el-GR"/>
        </w:rPr>
        <w:t xml:space="preserve"> χαρακτηριστικά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t>:</w:t>
      </w:r>
      <w:r w:rsidR="007823AA" w:rsidRPr="00433203">
        <w:rPr>
          <w:rFonts w:ascii="Calibri" w:hAnsi="Calibri" w:cs="Calibri"/>
          <w:sz w:val="22"/>
          <w:szCs w:val="22"/>
          <w:lang w:val="el-GR"/>
        </w:rPr>
        <w:br/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«Η παρουσία της Ελλάδας με </w:t>
      </w:r>
      <w:r w:rsidR="00FF4DAE" w:rsidRPr="00433203">
        <w:rPr>
          <w:rFonts w:ascii="Calibri" w:hAnsi="Calibri" w:cs="Calibri"/>
          <w:i/>
          <w:iCs/>
          <w:sz w:val="22"/>
          <w:szCs w:val="22"/>
          <w:lang w:val="el-GR"/>
        </w:rPr>
        <w:t>Ε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θνικό </w:t>
      </w:r>
      <w:r w:rsidR="00FF4DAE" w:rsidRPr="00433203">
        <w:rPr>
          <w:rFonts w:ascii="Calibri" w:hAnsi="Calibri" w:cs="Calibri"/>
          <w:i/>
          <w:iCs/>
          <w:sz w:val="22"/>
          <w:szCs w:val="22"/>
          <w:lang w:val="el-GR"/>
        </w:rPr>
        <w:t>Π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>ερίπτερο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,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2F20DC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για πρώτη φορά 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στην </w:t>
      </w:r>
      <w:r w:rsidR="0035751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ιστορία 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της,</w:t>
      </w:r>
      <w:r w:rsidR="0035751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στην κορυφαία παγκ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όσμια</w:t>
      </w:r>
      <w:r w:rsidR="0035751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έκθεση </w:t>
      </w:r>
      <w:r w:rsidR="007823AA" w:rsidRPr="00433203">
        <w:rPr>
          <w:rFonts w:ascii="Calibri" w:hAnsi="Calibri" w:cs="Calibri"/>
          <w:i/>
          <w:iCs/>
          <w:sz w:val="22"/>
          <w:szCs w:val="22"/>
        </w:rPr>
        <w:t>GITEX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7823AA" w:rsidRPr="00433203">
        <w:rPr>
          <w:rFonts w:ascii="Calibri" w:hAnsi="Calibri" w:cs="Calibri"/>
          <w:i/>
          <w:iCs/>
          <w:sz w:val="22"/>
          <w:szCs w:val="22"/>
        </w:rPr>
        <w:t>GLOBAL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2025 αποτελεί ένα σημαντικό βήμα εξωστρέφειας για τον ελληνικό ψηφιακό 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κλάδο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. Είναι τιμή για τον ΣΕΠΕ να ηγείται αυτής της προσπάθειας, </w:t>
      </w:r>
      <w:r w:rsidR="00FF4DAE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που πραγματοποιείται με την </w:t>
      </w:r>
      <w:r w:rsidR="00FF4DAE" w:rsidRPr="00433203">
        <w:rPr>
          <w:rFonts w:ascii="Calibri" w:hAnsi="Calibri" w:cs="Calibri"/>
          <w:i/>
          <w:iCs/>
          <w:sz w:val="22"/>
          <w:szCs w:val="22"/>
          <w:lang w:val="el-GR"/>
        </w:rPr>
        <w:lastRenderedPageBreak/>
        <w:t xml:space="preserve">υποστήριξη της </w:t>
      </w:r>
      <w:r w:rsidR="00FF4DAE" w:rsidRPr="00433203">
        <w:rPr>
          <w:rFonts w:ascii="Calibri" w:hAnsi="Calibri" w:cs="Calibri"/>
          <w:i/>
          <w:iCs/>
          <w:sz w:val="22"/>
          <w:szCs w:val="22"/>
        </w:rPr>
        <w:t>Enterprise</w:t>
      </w:r>
      <w:r w:rsidR="00FF4DAE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FF4DAE" w:rsidRPr="00433203">
        <w:rPr>
          <w:rFonts w:ascii="Calibri" w:hAnsi="Calibri" w:cs="Calibri"/>
          <w:i/>
          <w:iCs/>
          <w:sz w:val="22"/>
          <w:szCs w:val="22"/>
        </w:rPr>
        <w:t>Greece</w:t>
      </w:r>
      <w:r w:rsidR="00FF4DAE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, 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>αναδεικνύοντας</w:t>
      </w:r>
      <w:r w:rsidR="00347516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>την καινοτομία</w:t>
      </w:r>
      <w:r w:rsidR="00347516" w:rsidRPr="00433203">
        <w:rPr>
          <w:rFonts w:ascii="Calibri" w:hAnsi="Calibri" w:cs="Calibri"/>
          <w:i/>
          <w:iCs/>
          <w:sz w:val="22"/>
          <w:szCs w:val="22"/>
          <w:lang w:val="el-GR"/>
        </w:rPr>
        <w:t>, τα ανταγωνιστικά πλεονεκτήματα και τις προηγμένες λύσεις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των ελληνικών επιχειρήσεων στην </w:t>
      </w:r>
      <w:r w:rsidR="000309ED" w:rsidRPr="00433203">
        <w:rPr>
          <w:rFonts w:ascii="Calibri" w:hAnsi="Calibri" w:cs="Calibri"/>
          <w:i/>
          <w:iCs/>
          <w:sz w:val="22"/>
          <w:szCs w:val="22"/>
          <w:lang w:val="el-GR"/>
        </w:rPr>
        <w:t>“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>καρδιά</w:t>
      </w:r>
      <w:r w:rsidR="000309ED" w:rsidRPr="00433203">
        <w:rPr>
          <w:rFonts w:ascii="Calibri" w:hAnsi="Calibri" w:cs="Calibri"/>
          <w:i/>
          <w:iCs/>
          <w:sz w:val="22"/>
          <w:szCs w:val="22"/>
          <w:lang w:val="el-GR"/>
        </w:rPr>
        <w:t>”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της διεθνούς τεχνολογικής σκηνής</w:t>
      </w:r>
      <w:r w:rsidR="006F103D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, δίνοντάς 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τους,</w:t>
      </w:r>
      <w:r w:rsidR="006F103D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B74866" w:rsidRPr="00433203">
        <w:rPr>
          <w:rFonts w:ascii="Calibri" w:hAnsi="Calibri" w:cs="Calibri"/>
          <w:i/>
          <w:iCs/>
          <w:sz w:val="22"/>
          <w:szCs w:val="22"/>
          <w:lang w:val="el-GR"/>
        </w:rPr>
        <w:t>παράλληλα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,</w:t>
      </w:r>
      <w:r w:rsidR="00B74866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6F103D" w:rsidRPr="00433203">
        <w:rPr>
          <w:rFonts w:ascii="Calibri" w:hAnsi="Calibri" w:cs="Calibri"/>
          <w:i/>
          <w:iCs/>
          <w:sz w:val="22"/>
          <w:szCs w:val="22"/>
          <w:lang w:val="el-GR"/>
        </w:rPr>
        <w:t>την ευκαιρία να απ</w:t>
      </w:r>
      <w:r w:rsidR="00347516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ευθυνθούν σε ένα διεθνές κοινό επενδυτών, </w:t>
      </w:r>
      <w:proofErr w:type="spellStart"/>
      <w:r w:rsidR="00347516" w:rsidRPr="00433203">
        <w:rPr>
          <w:rFonts w:ascii="Calibri" w:hAnsi="Calibri" w:cs="Calibri"/>
          <w:i/>
          <w:iCs/>
          <w:sz w:val="22"/>
          <w:szCs w:val="22"/>
          <w:lang w:val="el-GR"/>
        </w:rPr>
        <w:t>decision-makers</w:t>
      </w:r>
      <w:proofErr w:type="spellEnd"/>
      <w:r w:rsidR="00347516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και τεχνολογικών ηγετών.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Σε μια εποχή που η ψηφιακή μετάβαση </w:t>
      </w:r>
      <w:r w:rsidR="00FC2ADF" w:rsidRPr="00433203">
        <w:rPr>
          <w:rFonts w:ascii="Calibri" w:hAnsi="Calibri" w:cs="Calibri"/>
          <w:i/>
          <w:iCs/>
          <w:sz w:val="22"/>
          <w:szCs w:val="22"/>
          <w:lang w:val="el-GR"/>
        </w:rPr>
        <w:t>αποτελεί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,</w:t>
      </w:r>
      <w:r w:rsidR="00FC2ADF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35751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πιο </w:t>
      </w:r>
      <w:r w:rsidR="00FC2ADF" w:rsidRPr="00433203">
        <w:rPr>
          <w:rFonts w:ascii="Calibri" w:hAnsi="Calibri" w:cs="Calibri"/>
          <w:i/>
          <w:iCs/>
          <w:sz w:val="22"/>
          <w:szCs w:val="22"/>
          <w:lang w:val="el-GR"/>
        </w:rPr>
        <w:t>ξεκάθαρα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35751A" w:rsidRPr="00433203">
        <w:rPr>
          <w:rFonts w:ascii="Calibri" w:hAnsi="Calibri" w:cs="Calibri"/>
          <w:i/>
          <w:iCs/>
          <w:sz w:val="22"/>
          <w:szCs w:val="22"/>
          <w:lang w:val="el-GR"/>
        </w:rPr>
        <w:t>από ποτέ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,</w:t>
      </w:r>
      <w:r w:rsidR="0035751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το κλειδί για την </w:t>
      </w:r>
      <w:r w:rsidR="00392777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μελλοντική 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ανάπτυξη, </w:t>
      </w:r>
      <w:r w:rsidR="00426D17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η εθνική συμμετοχή στην </w:t>
      </w:r>
      <w:r w:rsidR="00426D17" w:rsidRPr="00433203">
        <w:rPr>
          <w:rFonts w:ascii="Calibri" w:hAnsi="Calibri" w:cs="Calibri"/>
          <w:i/>
          <w:iCs/>
          <w:sz w:val="22"/>
          <w:szCs w:val="22"/>
        </w:rPr>
        <w:t>GITEX</w:t>
      </w:r>
      <w:r w:rsidR="00426D17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="00426D17" w:rsidRPr="00433203">
        <w:rPr>
          <w:rFonts w:ascii="Calibri" w:hAnsi="Calibri" w:cs="Calibri"/>
          <w:i/>
          <w:iCs/>
          <w:sz w:val="22"/>
          <w:szCs w:val="22"/>
        </w:rPr>
        <w:t>GLOBAL</w:t>
      </w:r>
      <w:r w:rsidR="00426D17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2025 στέλνει ένα ισχυρό μήνυμα</w:t>
      </w:r>
      <w:r w:rsidR="00797A73" w:rsidRPr="00433203">
        <w:rPr>
          <w:rFonts w:ascii="Calibri" w:hAnsi="Calibri" w:cs="Calibri"/>
          <w:i/>
          <w:iCs/>
          <w:sz w:val="22"/>
          <w:szCs w:val="22"/>
          <w:lang w:val="el-GR"/>
        </w:rPr>
        <w:t>:</w:t>
      </w:r>
      <w:r w:rsidR="00426D17" w:rsidRPr="00433203">
        <w:rPr>
          <w:rFonts w:ascii="Calibri" w:hAnsi="Calibri" w:cs="Calibri"/>
          <w:i/>
          <w:iCs/>
          <w:sz w:val="22"/>
          <w:szCs w:val="22"/>
          <w:lang w:val="el-GR"/>
        </w:rPr>
        <w:t xml:space="preserve"> η Ελλάδα της καινοτομίας και της τεχνολογίας είναι εδώ, εξωστρεφής, ανταγωνιστική και έτοιμη να κατακτήσει τις διεθνείς αγορές</w:t>
      </w:r>
      <w:r w:rsidR="00426D17" w:rsidRPr="00433203">
        <w:rPr>
          <w:rFonts w:ascii="Calibri" w:hAnsi="Calibri" w:cs="Calibri"/>
          <w:sz w:val="22"/>
          <w:szCs w:val="22"/>
          <w:lang w:val="el-GR"/>
        </w:rPr>
        <w:t>.</w:t>
      </w:r>
      <w:r w:rsidR="007823AA" w:rsidRPr="00433203">
        <w:rPr>
          <w:rFonts w:ascii="Calibri" w:hAnsi="Calibri" w:cs="Calibri"/>
          <w:i/>
          <w:iCs/>
          <w:sz w:val="22"/>
          <w:szCs w:val="22"/>
          <w:lang w:val="el-GR"/>
        </w:rPr>
        <w:t>»</w:t>
      </w:r>
      <w:r w:rsidRPr="00433203">
        <w:rPr>
          <w:rFonts w:ascii="Calibri" w:hAnsi="Calibri" w:cs="Calibri"/>
          <w:i/>
          <w:iCs/>
          <w:sz w:val="22"/>
          <w:szCs w:val="22"/>
          <w:lang w:val="el-GR"/>
        </w:rPr>
        <w:t>.</w:t>
      </w:r>
    </w:p>
    <w:p w14:paraId="6AA06F2A" w14:textId="77777777" w:rsidR="003B0F19" w:rsidRPr="00433203" w:rsidRDefault="003B0F19" w:rsidP="007823AA">
      <w:pPr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2388BBA4" w14:textId="77777777" w:rsidR="00735329" w:rsidRPr="00433203" w:rsidRDefault="00735329" w:rsidP="007353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4F9345A3" w14:textId="77777777" w:rsidR="00735329" w:rsidRPr="00433203" w:rsidRDefault="00735329" w:rsidP="00735329">
      <w:pPr>
        <w:pBdr>
          <w:bottom w:val="single" w:sz="4" w:space="1" w:color="auto"/>
        </w:pBdr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433203">
        <w:rPr>
          <w:rFonts w:ascii="Calibri" w:eastAsia="Calibri" w:hAnsi="Calibri" w:cs="Calibri"/>
          <w:sz w:val="22"/>
          <w:szCs w:val="22"/>
          <w:lang w:val="el-GR"/>
        </w:rPr>
        <w:t>###</w:t>
      </w:r>
    </w:p>
    <w:p w14:paraId="5FE36DDB" w14:textId="77777777" w:rsidR="00735329" w:rsidRPr="00433203" w:rsidRDefault="00735329" w:rsidP="00735329">
      <w:pPr>
        <w:pBdr>
          <w:bottom w:val="single" w:sz="4" w:space="1" w:color="auto"/>
        </w:pBdr>
        <w:jc w:val="center"/>
        <w:rPr>
          <w:rFonts w:ascii="Calibri" w:eastAsia="Calibri" w:hAnsi="Calibri" w:cs="Calibri"/>
          <w:sz w:val="22"/>
          <w:szCs w:val="22"/>
          <w:lang w:val="el-GR"/>
        </w:rPr>
      </w:pPr>
    </w:p>
    <w:p w14:paraId="32FA5D20" w14:textId="77777777" w:rsidR="00735329" w:rsidRPr="00433203" w:rsidRDefault="00735329" w:rsidP="0073532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val="el-GR" w:eastAsia="el-GR"/>
        </w:rPr>
      </w:pPr>
    </w:p>
    <w:p w14:paraId="49D3640C" w14:textId="77777777" w:rsidR="00735329" w:rsidRPr="00433203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u w:val="single"/>
          <w:lang w:val="el-GR" w:eastAsia="en-CA"/>
        </w:rPr>
      </w:pPr>
      <w:hyperlink r:id="rId7" w:history="1">
        <w:r w:rsidRPr="0043320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el-GR" w:eastAsia="en-CA"/>
          </w:rPr>
          <w:t>Σχετικά με τον ΣΕΠΕ</w:t>
        </w:r>
      </w:hyperlink>
    </w:p>
    <w:p w14:paraId="4DB20EE1" w14:textId="5C4F49FA" w:rsidR="00735329" w:rsidRPr="00433203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  <w:r w:rsidRPr="00433203">
        <w:rPr>
          <w:rFonts w:ascii="Calibri" w:eastAsia="Times New Roman" w:hAnsi="Calibri" w:cs="Calibri"/>
          <w:sz w:val="18"/>
          <w:szCs w:val="18"/>
          <w:lang w:val="el-GR" w:eastAsia="en-CA"/>
        </w:rPr>
        <w:t>Ο Σύνδεσμος Επιχειρήσεων Πληροφορικής &amp; Επικοινωνιών Ελλάδας ιδρύθηκε το Φεβρουάριο του 1995. Ο ΣΕΠΕ, ως θεσμικός συνομιλητής και εταίρος της πολιτείας, παρέχει έγκυρη και υπεύθυνη γνωμοδότηση για τη βέλτιστη αξιοποίηση της χρήσης των Τεχνολογιών Πληροφορικής και Επικοινωνιών, με στόχο την ανάπτυξη της ελληνικής οικονομίας</w:t>
      </w:r>
      <w:r w:rsidR="00797A73" w:rsidRPr="00433203">
        <w:rPr>
          <w:rFonts w:ascii="Calibri" w:eastAsia="Times New Roman" w:hAnsi="Calibri" w:cs="Calibri"/>
          <w:sz w:val="18"/>
          <w:szCs w:val="18"/>
          <w:lang w:val="el-GR" w:eastAsia="en-CA"/>
        </w:rPr>
        <w:t xml:space="preserve"> και την ευημερία της κοινωνίας</w:t>
      </w:r>
      <w:r w:rsidRPr="00433203">
        <w:rPr>
          <w:rFonts w:ascii="Calibri" w:eastAsia="Times New Roman" w:hAnsi="Calibri" w:cs="Calibri"/>
          <w:sz w:val="18"/>
          <w:szCs w:val="18"/>
          <w:lang w:val="el-GR" w:eastAsia="en-CA"/>
        </w:rPr>
        <w:t>.</w:t>
      </w:r>
    </w:p>
    <w:p w14:paraId="42F1A481" w14:textId="77777777" w:rsidR="00735329" w:rsidRPr="00433203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</w:p>
    <w:p w14:paraId="4B40CFBD" w14:textId="77777777" w:rsidR="00735329" w:rsidRPr="00433203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  <w:r w:rsidRPr="00433203">
        <w:rPr>
          <w:rFonts w:ascii="Calibri" w:eastAsia="Times New Roman" w:hAnsi="Calibri" w:cs="Calibri"/>
          <w:sz w:val="18"/>
          <w:szCs w:val="18"/>
          <w:lang w:val="el-GR" w:eastAsia="en-CA"/>
        </w:rPr>
        <w:t>Τα μέλη του ΣΕΠΕ είναι επιχειρήσεις του κλάδου Ψηφιακής Τεχνολογίας απ’ όλη την Ελλάδα, οι οποίες παρέχουν εργασία σε περισσότερους από 100.000 εργαζομένους και εκπροσωπούν περίπου το 95% του συνολικού κύκλου εργασιών της εγχώριας αγοράς, ποσοστό το οποίο αντιστοιχεί περίπου στο 8% του ΑΕΠ.</w:t>
      </w:r>
    </w:p>
    <w:p w14:paraId="106E6E90" w14:textId="77777777" w:rsidR="00735329" w:rsidRPr="00433203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</w:p>
    <w:p w14:paraId="7794492D" w14:textId="77777777" w:rsidR="00735329" w:rsidRPr="00433203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  <w:r w:rsidRPr="00433203">
        <w:rPr>
          <w:rFonts w:ascii="Calibri" w:eastAsia="Times New Roman" w:hAnsi="Calibri" w:cs="Calibri"/>
          <w:sz w:val="18"/>
          <w:szCs w:val="18"/>
          <w:lang w:val="el-GR" w:eastAsia="en-CA"/>
        </w:rPr>
        <w:t>Ο ΣΕΠΕ είναι μέλος του Ευρωπαϊκού Συνδέσμου Βιομηχανίας Ψηφιακής Τεχνολογίας (DIGITALEUROPE) και του Παγκοσμίου Συνδέσμου Υπηρεσιών Καινοτομίας και Τεχνολογίας (WITSA).</w:t>
      </w:r>
    </w:p>
    <w:p w14:paraId="0EC82C67" w14:textId="77777777" w:rsidR="00735329" w:rsidRPr="00433203" w:rsidRDefault="00735329" w:rsidP="00735329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18"/>
          <w:szCs w:val="18"/>
          <w:lang w:val="el-GR"/>
        </w:rPr>
      </w:pPr>
    </w:p>
    <w:p w14:paraId="730B70C1" w14:textId="7A359802" w:rsidR="006B3BA4" w:rsidRPr="00433203" w:rsidRDefault="006B3BA4" w:rsidP="00E8560B">
      <w:pPr>
        <w:rPr>
          <w:rFonts w:ascii="Calibri" w:hAnsi="Calibri" w:cs="Calibri"/>
          <w:sz w:val="22"/>
          <w:szCs w:val="22"/>
          <w:lang w:val="el-GR"/>
        </w:rPr>
      </w:pPr>
    </w:p>
    <w:sectPr w:rsidR="006B3BA4" w:rsidRPr="00433203" w:rsidSect="00433203">
      <w:headerReference w:type="default" r:id="rId8"/>
      <w:headerReference w:type="first" r:id="rId9"/>
      <w:pgSz w:w="11906" w:h="16838" w:code="9"/>
      <w:pgMar w:top="1134" w:right="1134" w:bottom="1134" w:left="1134" w:header="561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0FD6" w14:textId="77777777" w:rsidR="00F25035" w:rsidRDefault="00F25035" w:rsidP="005201C6">
      <w:r>
        <w:separator/>
      </w:r>
    </w:p>
  </w:endnote>
  <w:endnote w:type="continuationSeparator" w:id="0">
    <w:p w14:paraId="5B439974" w14:textId="77777777" w:rsidR="00F25035" w:rsidRDefault="00F25035" w:rsidP="0052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F40F" w14:textId="77777777" w:rsidR="00F25035" w:rsidRDefault="00F25035" w:rsidP="005201C6">
      <w:r>
        <w:separator/>
      </w:r>
    </w:p>
  </w:footnote>
  <w:footnote w:type="continuationSeparator" w:id="0">
    <w:p w14:paraId="1CFD44D4" w14:textId="77777777" w:rsidR="00F25035" w:rsidRDefault="00F25035" w:rsidP="0052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CE52" w14:textId="4D36D680" w:rsidR="005201C6" w:rsidRDefault="005201C6">
    <w:pPr>
      <w:pStyle w:val="Header"/>
    </w:pPr>
    <w:r>
      <w:rPr>
        <w:noProof/>
      </w:rPr>
      <w:drawing>
        <wp:inline distT="0" distB="0" distL="0" distR="0" wp14:anchorId="6883E9B4" wp14:editId="76DE6788">
          <wp:extent cx="2092037" cy="686095"/>
          <wp:effectExtent l="0" t="0" r="3810" b="0"/>
          <wp:docPr id="144283566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835663" name="Εικόνα 14428356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280" cy="699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C0A5" w14:textId="3BC474D6" w:rsidR="00433203" w:rsidRDefault="00433203">
    <w:pPr>
      <w:pStyle w:val="Header"/>
    </w:pPr>
    <w:r>
      <w:rPr>
        <w:noProof/>
      </w:rPr>
      <w:drawing>
        <wp:inline distT="0" distB="0" distL="0" distR="0" wp14:anchorId="730D0C76" wp14:editId="74354C7E">
          <wp:extent cx="2499360" cy="817245"/>
          <wp:effectExtent l="0" t="0" r="0" b="1905"/>
          <wp:docPr id="14074263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26FB1"/>
    <w:multiLevelType w:val="hybridMultilevel"/>
    <w:tmpl w:val="9CBA27D6"/>
    <w:lvl w:ilvl="0" w:tplc="180CD24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8959F8"/>
    <w:multiLevelType w:val="multilevel"/>
    <w:tmpl w:val="6CFC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044848">
    <w:abstractNumId w:val="0"/>
  </w:num>
  <w:num w:numId="2" w16cid:durableId="113059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EC"/>
    <w:rsid w:val="00027671"/>
    <w:rsid w:val="000309ED"/>
    <w:rsid w:val="00064F92"/>
    <w:rsid w:val="000770A1"/>
    <w:rsid w:val="00081476"/>
    <w:rsid w:val="000839EA"/>
    <w:rsid w:val="000D6C2F"/>
    <w:rsid w:val="000E4E1B"/>
    <w:rsid w:val="000E6467"/>
    <w:rsid w:val="000F344C"/>
    <w:rsid w:val="001044BA"/>
    <w:rsid w:val="00114F6D"/>
    <w:rsid w:val="00125567"/>
    <w:rsid w:val="00131682"/>
    <w:rsid w:val="0013451B"/>
    <w:rsid w:val="001B5394"/>
    <w:rsid w:val="001C1726"/>
    <w:rsid w:val="001D0D4C"/>
    <w:rsid w:val="001E22AF"/>
    <w:rsid w:val="001E436C"/>
    <w:rsid w:val="001F44D6"/>
    <w:rsid w:val="00231D8D"/>
    <w:rsid w:val="002368B6"/>
    <w:rsid w:val="00240336"/>
    <w:rsid w:val="002447DA"/>
    <w:rsid w:val="00297E95"/>
    <w:rsid w:val="002B21CC"/>
    <w:rsid w:val="002C041C"/>
    <w:rsid w:val="002E2F1D"/>
    <w:rsid w:val="002F20DC"/>
    <w:rsid w:val="00331CB0"/>
    <w:rsid w:val="00345618"/>
    <w:rsid w:val="00347516"/>
    <w:rsid w:val="0035751A"/>
    <w:rsid w:val="00362104"/>
    <w:rsid w:val="003821B4"/>
    <w:rsid w:val="00392777"/>
    <w:rsid w:val="003B0F19"/>
    <w:rsid w:val="003D70C1"/>
    <w:rsid w:val="003E28B0"/>
    <w:rsid w:val="003E59A1"/>
    <w:rsid w:val="003F471A"/>
    <w:rsid w:val="004112A7"/>
    <w:rsid w:val="00413D7F"/>
    <w:rsid w:val="004145A6"/>
    <w:rsid w:val="00416C39"/>
    <w:rsid w:val="00422E00"/>
    <w:rsid w:val="00426D17"/>
    <w:rsid w:val="00433203"/>
    <w:rsid w:val="004354ED"/>
    <w:rsid w:val="004405A5"/>
    <w:rsid w:val="00485586"/>
    <w:rsid w:val="004939FE"/>
    <w:rsid w:val="004B4F1D"/>
    <w:rsid w:val="004C228B"/>
    <w:rsid w:val="004C62FD"/>
    <w:rsid w:val="00500EE3"/>
    <w:rsid w:val="00502D8D"/>
    <w:rsid w:val="00515622"/>
    <w:rsid w:val="005201C6"/>
    <w:rsid w:val="00531C6F"/>
    <w:rsid w:val="00556D0C"/>
    <w:rsid w:val="00564B59"/>
    <w:rsid w:val="005678DA"/>
    <w:rsid w:val="00576731"/>
    <w:rsid w:val="005B19E7"/>
    <w:rsid w:val="005D4529"/>
    <w:rsid w:val="005D6078"/>
    <w:rsid w:val="005E12D6"/>
    <w:rsid w:val="00640590"/>
    <w:rsid w:val="00653CE2"/>
    <w:rsid w:val="0066512B"/>
    <w:rsid w:val="00670AB0"/>
    <w:rsid w:val="006720CC"/>
    <w:rsid w:val="00680DE8"/>
    <w:rsid w:val="00692629"/>
    <w:rsid w:val="00697E9C"/>
    <w:rsid w:val="006A5BB7"/>
    <w:rsid w:val="006B3BA4"/>
    <w:rsid w:val="006D3E9C"/>
    <w:rsid w:val="006E0F30"/>
    <w:rsid w:val="006F103D"/>
    <w:rsid w:val="006F485C"/>
    <w:rsid w:val="006F7A38"/>
    <w:rsid w:val="007010C4"/>
    <w:rsid w:val="0070423B"/>
    <w:rsid w:val="0071411C"/>
    <w:rsid w:val="00735329"/>
    <w:rsid w:val="00742F4B"/>
    <w:rsid w:val="00744880"/>
    <w:rsid w:val="007659BB"/>
    <w:rsid w:val="00767C07"/>
    <w:rsid w:val="00776F15"/>
    <w:rsid w:val="007823AA"/>
    <w:rsid w:val="007825D7"/>
    <w:rsid w:val="00784A7B"/>
    <w:rsid w:val="0078592C"/>
    <w:rsid w:val="00797A73"/>
    <w:rsid w:val="007A2898"/>
    <w:rsid w:val="007A6088"/>
    <w:rsid w:val="007B1897"/>
    <w:rsid w:val="007D140B"/>
    <w:rsid w:val="0089785D"/>
    <w:rsid w:val="008C0C05"/>
    <w:rsid w:val="008C42D5"/>
    <w:rsid w:val="008D078B"/>
    <w:rsid w:val="008E7B37"/>
    <w:rsid w:val="00904BF6"/>
    <w:rsid w:val="00940D92"/>
    <w:rsid w:val="00986551"/>
    <w:rsid w:val="0098706A"/>
    <w:rsid w:val="009A5FA5"/>
    <w:rsid w:val="00A13529"/>
    <w:rsid w:val="00A21945"/>
    <w:rsid w:val="00A2756A"/>
    <w:rsid w:val="00A372B4"/>
    <w:rsid w:val="00A37AC1"/>
    <w:rsid w:val="00A42034"/>
    <w:rsid w:val="00AB10CC"/>
    <w:rsid w:val="00AB4C56"/>
    <w:rsid w:val="00AF17F1"/>
    <w:rsid w:val="00B14E22"/>
    <w:rsid w:val="00B34F62"/>
    <w:rsid w:val="00B45AFD"/>
    <w:rsid w:val="00B6684F"/>
    <w:rsid w:val="00B74866"/>
    <w:rsid w:val="00B931F2"/>
    <w:rsid w:val="00BF0A5B"/>
    <w:rsid w:val="00C034C7"/>
    <w:rsid w:val="00C27C9A"/>
    <w:rsid w:val="00C50436"/>
    <w:rsid w:val="00C67928"/>
    <w:rsid w:val="00C758DD"/>
    <w:rsid w:val="00CB182B"/>
    <w:rsid w:val="00CF05CE"/>
    <w:rsid w:val="00D108E6"/>
    <w:rsid w:val="00D16C6D"/>
    <w:rsid w:val="00D51ED8"/>
    <w:rsid w:val="00D866CC"/>
    <w:rsid w:val="00DB136A"/>
    <w:rsid w:val="00E1261A"/>
    <w:rsid w:val="00E32504"/>
    <w:rsid w:val="00E536F3"/>
    <w:rsid w:val="00E65C44"/>
    <w:rsid w:val="00E66122"/>
    <w:rsid w:val="00E715D8"/>
    <w:rsid w:val="00E81E6D"/>
    <w:rsid w:val="00E8560B"/>
    <w:rsid w:val="00E860BE"/>
    <w:rsid w:val="00E8723A"/>
    <w:rsid w:val="00EB4C3D"/>
    <w:rsid w:val="00ED1995"/>
    <w:rsid w:val="00ED4CE8"/>
    <w:rsid w:val="00EE07EA"/>
    <w:rsid w:val="00EE3130"/>
    <w:rsid w:val="00EF0464"/>
    <w:rsid w:val="00F068EC"/>
    <w:rsid w:val="00F07647"/>
    <w:rsid w:val="00F239FC"/>
    <w:rsid w:val="00F23D43"/>
    <w:rsid w:val="00F25035"/>
    <w:rsid w:val="00F47B9C"/>
    <w:rsid w:val="00F604C2"/>
    <w:rsid w:val="00F814AA"/>
    <w:rsid w:val="00F81DBE"/>
    <w:rsid w:val="00F83540"/>
    <w:rsid w:val="00F92545"/>
    <w:rsid w:val="00FC2ADF"/>
    <w:rsid w:val="00FC38A6"/>
    <w:rsid w:val="00FD1053"/>
    <w:rsid w:val="00FF12B2"/>
    <w:rsid w:val="00FF2D02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DB87E"/>
  <w15:chartTrackingRefBased/>
  <w15:docId w15:val="{800D93AF-0EAE-4997-9692-2A2BFA5A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29"/>
    <w:pPr>
      <w:spacing w:after="0" w:line="240" w:lineRule="auto"/>
    </w:pPr>
    <w:rPr>
      <w:rFonts w:eastAsiaTheme="minorEastAsia"/>
      <w:kern w:val="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8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1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C6"/>
  </w:style>
  <w:style w:type="paragraph" w:styleId="Footer">
    <w:name w:val="footer"/>
    <w:basedOn w:val="Normal"/>
    <w:link w:val="FooterChar"/>
    <w:uiPriority w:val="99"/>
    <w:unhideWhenUsed/>
    <w:rsid w:val="005201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C6"/>
  </w:style>
  <w:style w:type="paragraph" w:styleId="Revision">
    <w:name w:val="Revision"/>
    <w:hidden/>
    <w:uiPriority w:val="99"/>
    <w:semiHidden/>
    <w:rsid w:val="00904BF6"/>
    <w:pPr>
      <w:spacing w:after="0" w:line="240" w:lineRule="auto"/>
    </w:pPr>
    <w:rPr>
      <w:rFonts w:eastAsiaTheme="minorEastAsia"/>
      <w:kern w:val="0"/>
      <w:lang w:val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7F1"/>
    <w:rPr>
      <w:rFonts w:eastAsiaTheme="minorEastAsia"/>
      <w:kern w:val="0"/>
      <w:sz w:val="20"/>
      <w:szCs w:val="20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F1"/>
    <w:rPr>
      <w:rFonts w:eastAsiaTheme="minorEastAsia"/>
      <w:b/>
      <w:bCs/>
      <w:kern w:val="0"/>
      <w:sz w:val="2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p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Tsatsaroni</dc:creator>
  <cp:keywords/>
  <dc:description/>
  <cp:lastModifiedBy>Myriam Vassiliadou</cp:lastModifiedBy>
  <cp:revision>2</cp:revision>
  <dcterms:created xsi:type="dcterms:W3CDTF">2025-09-15T07:56:00Z</dcterms:created>
  <dcterms:modified xsi:type="dcterms:W3CDTF">2025-09-15T07:56:00Z</dcterms:modified>
</cp:coreProperties>
</file>