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3020" w14:textId="1942CD1F" w:rsidR="00474141" w:rsidRPr="00474141" w:rsidRDefault="00474141" w:rsidP="00474141">
      <w:pPr>
        <w:jc w:val="right"/>
        <w:rPr>
          <w:rFonts w:ascii="Calibri" w:eastAsia="Calibri" w:hAnsi="Calibri" w:cs="Calibri"/>
          <w:bCs/>
          <w:color w:val="000000"/>
          <w:sz w:val="22"/>
          <w:szCs w:val="22"/>
          <w:lang w:eastAsia="en-US"/>
        </w:rPr>
      </w:pPr>
      <w:r w:rsidRPr="00474141">
        <w:rPr>
          <w:rFonts w:ascii="Calibri" w:eastAsia="Calibri" w:hAnsi="Calibri" w:cs="Calibri"/>
          <w:bCs/>
          <w:color w:val="000000"/>
          <w:sz w:val="22"/>
          <w:szCs w:val="22"/>
          <w:lang w:eastAsia="en-US"/>
        </w:rPr>
        <w:t xml:space="preserve">Αθήνα, </w:t>
      </w:r>
      <w:r w:rsidR="00282A18">
        <w:rPr>
          <w:rFonts w:ascii="Calibri" w:eastAsia="Calibri" w:hAnsi="Calibri" w:cs="Calibri"/>
          <w:bCs/>
          <w:color w:val="000000"/>
          <w:sz w:val="22"/>
          <w:szCs w:val="22"/>
          <w:lang w:eastAsia="en-US"/>
        </w:rPr>
        <w:t>25</w:t>
      </w:r>
      <w:r w:rsidRPr="00474141">
        <w:rPr>
          <w:rFonts w:ascii="Calibri" w:eastAsia="Calibri" w:hAnsi="Calibri" w:cs="Calibri"/>
          <w:bCs/>
          <w:color w:val="000000"/>
          <w:sz w:val="22"/>
          <w:szCs w:val="22"/>
          <w:lang w:eastAsia="en-US"/>
        </w:rPr>
        <w:t xml:space="preserve"> Νοεμβρίου 2025</w:t>
      </w:r>
    </w:p>
    <w:p w14:paraId="12190415" w14:textId="77777777" w:rsidR="00474141" w:rsidRPr="00474141" w:rsidRDefault="00474141" w:rsidP="00474141">
      <w:pPr>
        <w:jc w:val="center"/>
        <w:rPr>
          <w:rFonts w:ascii="Calibri" w:eastAsia="Calibri" w:hAnsi="Calibri" w:cs="Calibri"/>
          <w:b/>
          <w:color w:val="000000"/>
          <w:sz w:val="22"/>
          <w:szCs w:val="22"/>
          <w:lang w:eastAsia="en-US"/>
        </w:rPr>
      </w:pPr>
    </w:p>
    <w:p w14:paraId="64BE65E7" w14:textId="77777777" w:rsidR="00474141" w:rsidRPr="00474141" w:rsidRDefault="00474141" w:rsidP="00474141">
      <w:pPr>
        <w:jc w:val="center"/>
        <w:rPr>
          <w:rFonts w:ascii="Calibri" w:eastAsia="Calibri" w:hAnsi="Calibri" w:cs="Calibri"/>
          <w:b/>
          <w:color w:val="000000"/>
          <w:sz w:val="22"/>
          <w:szCs w:val="22"/>
          <w:lang w:eastAsia="en-US"/>
        </w:rPr>
      </w:pPr>
      <w:r w:rsidRPr="00474141">
        <w:rPr>
          <w:rFonts w:ascii="Calibri" w:eastAsia="Calibri" w:hAnsi="Calibri" w:cs="Calibri"/>
          <w:b/>
          <w:color w:val="000000"/>
          <w:sz w:val="22"/>
          <w:szCs w:val="22"/>
          <w:lang w:eastAsia="en-US"/>
        </w:rPr>
        <w:t>Δελτίο Τύπου</w:t>
      </w:r>
    </w:p>
    <w:p w14:paraId="77369E29" w14:textId="77777777" w:rsidR="00474141" w:rsidRDefault="00474141" w:rsidP="00474141">
      <w:pPr>
        <w:jc w:val="center"/>
        <w:rPr>
          <w:rFonts w:ascii="Calibri" w:eastAsia="Calibri" w:hAnsi="Calibri" w:cs="Calibri"/>
          <w:b/>
          <w:i/>
          <w:iCs/>
          <w:color w:val="000000"/>
          <w:lang w:eastAsia="en-US"/>
        </w:rPr>
      </w:pPr>
      <w:bookmarkStart w:id="0" w:name="_Hlk214623930"/>
      <w:r w:rsidRPr="00474141">
        <w:rPr>
          <w:rFonts w:ascii="Calibri" w:eastAsia="Calibri" w:hAnsi="Calibri" w:cs="Calibri"/>
          <w:b/>
          <w:i/>
          <w:iCs/>
          <w:color w:val="000000"/>
          <w:lang w:eastAsia="en-US"/>
        </w:rPr>
        <w:t xml:space="preserve">«Κορυφαίοι Έλληνες και διεθνείς ομιλητές ενώνουν δυνάμεις </w:t>
      </w:r>
    </w:p>
    <w:p w14:paraId="0F0E883F" w14:textId="1F2F5E05" w:rsidR="00474141" w:rsidRPr="00474141" w:rsidRDefault="00474141" w:rsidP="00474141">
      <w:pPr>
        <w:jc w:val="center"/>
        <w:rPr>
          <w:rFonts w:ascii="Calibri" w:eastAsia="Calibri" w:hAnsi="Calibri" w:cs="Calibri"/>
          <w:b/>
          <w:i/>
          <w:iCs/>
          <w:color w:val="000000"/>
          <w:lang w:eastAsia="en-US"/>
        </w:rPr>
      </w:pPr>
      <w:r w:rsidRPr="00474141">
        <w:rPr>
          <w:rFonts w:ascii="Calibri" w:eastAsia="Calibri" w:hAnsi="Calibri" w:cs="Calibri"/>
          <w:b/>
          <w:i/>
          <w:iCs/>
          <w:color w:val="000000"/>
          <w:lang w:eastAsia="en-US"/>
        </w:rPr>
        <w:t>για το ψηφιακό μέλλον της χώρας»</w:t>
      </w:r>
    </w:p>
    <w:p w14:paraId="3B8D95E1" w14:textId="77777777" w:rsidR="00474141" w:rsidRPr="00474141" w:rsidRDefault="00474141" w:rsidP="00474141">
      <w:pPr>
        <w:jc w:val="center"/>
        <w:rPr>
          <w:rFonts w:ascii="Calibri" w:eastAsia="Calibri" w:hAnsi="Calibri" w:cs="Calibri"/>
          <w:b/>
          <w:i/>
          <w:iCs/>
          <w:color w:val="000000"/>
          <w:lang w:val="en-US" w:eastAsia="en-US"/>
        </w:rPr>
      </w:pPr>
      <w:r w:rsidRPr="00474141">
        <w:rPr>
          <w:rFonts w:ascii="Calibri" w:eastAsia="Calibri" w:hAnsi="Calibri" w:cs="Calibri"/>
          <w:b/>
          <w:i/>
          <w:iCs/>
          <w:color w:val="000000"/>
          <w:lang w:val="en-US" w:eastAsia="en-US"/>
        </w:rPr>
        <w:t>digital economy forum 2025: “From vision to impact”</w:t>
      </w:r>
    </w:p>
    <w:p w14:paraId="41BBAD08" w14:textId="77777777" w:rsidR="00474141" w:rsidRPr="00474141" w:rsidRDefault="00474141" w:rsidP="00474141">
      <w:pPr>
        <w:rPr>
          <w:rFonts w:ascii="Calibri" w:eastAsia="Calibri" w:hAnsi="Calibri" w:cs="Calibri"/>
          <w:b/>
          <w:i/>
          <w:iCs/>
          <w:color w:val="000000"/>
          <w:lang w:val="en-US" w:eastAsia="en-US"/>
        </w:rPr>
      </w:pPr>
    </w:p>
    <w:p w14:paraId="57E9F302" w14:textId="77777777" w:rsidR="00474141" w:rsidRPr="00474141" w:rsidRDefault="00474141" w:rsidP="00474141">
      <w:pPr>
        <w:jc w:val="both"/>
        <w:rPr>
          <w:rFonts w:ascii="Calibri" w:eastAsia="Calibri" w:hAnsi="Calibri" w:cs="Calibri"/>
          <w:color w:val="000000"/>
          <w:sz w:val="22"/>
          <w:szCs w:val="22"/>
          <w:lang w:eastAsia="en-US"/>
        </w:rPr>
      </w:pPr>
      <w:bookmarkStart w:id="1" w:name="_Hlk214959979"/>
      <w:r w:rsidRPr="00474141">
        <w:rPr>
          <w:rFonts w:ascii="Calibri" w:eastAsia="Calibri" w:hAnsi="Calibri" w:cs="Calibri"/>
          <w:color w:val="000000"/>
          <w:sz w:val="22"/>
          <w:szCs w:val="22"/>
          <w:lang w:eastAsia="en-US"/>
        </w:rPr>
        <w:t xml:space="preserve">Το ετήσιο θεσμικό συνέδριο για την ψηφιακή οικονομία που διοργανώνει ο ΣΕΠΕ, φέτος, έχει την τιμή να φιλοξενεί ως </w:t>
      </w:r>
      <w:r w:rsidRPr="00474141">
        <w:rPr>
          <w:rFonts w:ascii="Calibri" w:eastAsia="Calibri" w:hAnsi="Calibri" w:cs="Calibri"/>
          <w:b/>
          <w:bCs/>
          <w:color w:val="000000"/>
          <w:sz w:val="22"/>
          <w:szCs w:val="22"/>
          <w:lang w:val="en-US" w:eastAsia="en-US"/>
        </w:rPr>
        <w:t>keynote</w:t>
      </w:r>
      <w:r w:rsidRPr="00474141">
        <w:rPr>
          <w:rFonts w:ascii="Calibri" w:eastAsia="Calibri" w:hAnsi="Calibri" w:cs="Calibri"/>
          <w:b/>
          <w:bCs/>
          <w:color w:val="000000"/>
          <w:sz w:val="22"/>
          <w:szCs w:val="22"/>
          <w:lang w:eastAsia="en-US"/>
        </w:rPr>
        <w:t xml:space="preserve"> </w:t>
      </w:r>
      <w:r w:rsidRPr="00474141">
        <w:rPr>
          <w:rFonts w:ascii="Calibri" w:eastAsia="Calibri" w:hAnsi="Calibri" w:cs="Calibri"/>
          <w:b/>
          <w:bCs/>
          <w:color w:val="000000"/>
          <w:sz w:val="22"/>
          <w:szCs w:val="22"/>
          <w:lang w:val="en-US" w:eastAsia="en-US"/>
        </w:rPr>
        <w:t>speaker</w:t>
      </w:r>
      <w:r w:rsidRPr="00474141">
        <w:rPr>
          <w:rFonts w:ascii="Calibri" w:eastAsia="Calibri" w:hAnsi="Calibri" w:cs="Calibri"/>
          <w:color w:val="000000"/>
          <w:sz w:val="22"/>
          <w:szCs w:val="22"/>
          <w:lang w:eastAsia="en-US"/>
        </w:rPr>
        <w:t xml:space="preserve"> μία διεθνώς καταξιωμένη προσωπικότητα, τον κύριο </w:t>
      </w:r>
      <w:proofErr w:type="spellStart"/>
      <w:r w:rsidRPr="00474141">
        <w:rPr>
          <w:rFonts w:ascii="Calibri" w:eastAsia="Calibri" w:hAnsi="Calibri" w:cs="Calibri"/>
          <w:b/>
          <w:bCs/>
          <w:color w:val="000000"/>
          <w:sz w:val="22"/>
          <w:szCs w:val="22"/>
          <w:lang w:eastAsia="en-US"/>
        </w:rPr>
        <w:t>Thomas</w:t>
      </w:r>
      <w:proofErr w:type="spellEnd"/>
      <w:r w:rsidRPr="00474141">
        <w:rPr>
          <w:rFonts w:ascii="Calibri" w:eastAsia="Calibri" w:hAnsi="Calibri" w:cs="Calibri"/>
          <w:b/>
          <w:bCs/>
          <w:color w:val="000000"/>
          <w:sz w:val="22"/>
          <w:szCs w:val="22"/>
          <w:lang w:eastAsia="en-US"/>
        </w:rPr>
        <w:t xml:space="preserve"> </w:t>
      </w:r>
      <w:proofErr w:type="spellStart"/>
      <w:r w:rsidRPr="00474141">
        <w:rPr>
          <w:rFonts w:ascii="Calibri" w:eastAsia="Calibri" w:hAnsi="Calibri" w:cs="Calibri"/>
          <w:b/>
          <w:bCs/>
          <w:color w:val="000000"/>
          <w:sz w:val="22"/>
          <w:szCs w:val="22"/>
          <w:lang w:eastAsia="en-US"/>
        </w:rPr>
        <w:t>Jensen</w:t>
      </w:r>
      <w:proofErr w:type="spellEnd"/>
      <w:r w:rsidRPr="00474141">
        <w:rPr>
          <w:rFonts w:ascii="Calibri" w:eastAsia="Calibri" w:hAnsi="Calibri" w:cs="Calibri"/>
          <w:b/>
          <w:bCs/>
          <w:color w:val="000000"/>
          <w:sz w:val="22"/>
          <w:szCs w:val="22"/>
          <w:lang w:eastAsia="en-US"/>
        </w:rPr>
        <w:t xml:space="preserve">, </w:t>
      </w:r>
      <w:proofErr w:type="spellStart"/>
      <w:r w:rsidRPr="00474141">
        <w:rPr>
          <w:rFonts w:ascii="Calibri" w:eastAsia="Calibri" w:hAnsi="Calibri" w:cs="Calibri"/>
          <w:b/>
          <w:bCs/>
          <w:color w:val="000000"/>
          <w:sz w:val="22"/>
          <w:szCs w:val="22"/>
          <w:lang w:eastAsia="en-US"/>
        </w:rPr>
        <w:t>Chief</w:t>
      </w:r>
      <w:proofErr w:type="spellEnd"/>
      <w:r w:rsidRPr="00474141">
        <w:rPr>
          <w:rFonts w:ascii="Calibri" w:eastAsia="Calibri" w:hAnsi="Calibri" w:cs="Calibri"/>
          <w:b/>
          <w:bCs/>
          <w:color w:val="000000"/>
          <w:sz w:val="22"/>
          <w:szCs w:val="22"/>
          <w:lang w:eastAsia="en-US"/>
        </w:rPr>
        <w:t xml:space="preserve"> Executive </w:t>
      </w:r>
      <w:proofErr w:type="spellStart"/>
      <w:r w:rsidRPr="00474141">
        <w:rPr>
          <w:rFonts w:ascii="Calibri" w:eastAsia="Calibri" w:hAnsi="Calibri" w:cs="Calibri"/>
          <w:b/>
          <w:bCs/>
          <w:color w:val="000000"/>
          <w:sz w:val="22"/>
          <w:szCs w:val="22"/>
          <w:lang w:eastAsia="en-US"/>
        </w:rPr>
        <w:t>Officer</w:t>
      </w:r>
      <w:proofErr w:type="spellEnd"/>
      <w:r w:rsidRPr="00474141">
        <w:rPr>
          <w:rFonts w:ascii="Calibri" w:eastAsia="Calibri" w:hAnsi="Calibri" w:cs="Calibri"/>
          <w:b/>
          <w:bCs/>
          <w:color w:val="000000"/>
          <w:sz w:val="22"/>
          <w:szCs w:val="22"/>
          <w:lang w:eastAsia="en-US"/>
        </w:rPr>
        <w:t xml:space="preserve"> </w:t>
      </w:r>
      <w:r w:rsidRPr="00474141">
        <w:rPr>
          <w:rFonts w:ascii="Calibri" w:eastAsia="Calibri" w:hAnsi="Calibri" w:cs="Calibri"/>
          <w:color w:val="000000"/>
          <w:sz w:val="22"/>
          <w:szCs w:val="22"/>
          <w:lang w:eastAsia="en-US"/>
        </w:rPr>
        <w:t>της</w:t>
      </w:r>
      <w:r w:rsidRPr="00474141">
        <w:rPr>
          <w:rFonts w:ascii="Calibri" w:eastAsia="Calibri" w:hAnsi="Calibri" w:cs="Calibri"/>
          <w:b/>
          <w:bCs/>
          <w:color w:val="000000"/>
          <w:sz w:val="22"/>
          <w:szCs w:val="22"/>
          <w:lang w:eastAsia="en-US"/>
        </w:rPr>
        <w:t xml:space="preserve"> </w:t>
      </w:r>
      <w:proofErr w:type="spellStart"/>
      <w:r w:rsidRPr="00474141">
        <w:rPr>
          <w:rFonts w:ascii="Calibri" w:eastAsia="Calibri" w:hAnsi="Calibri" w:cs="Calibri"/>
          <w:b/>
          <w:bCs/>
          <w:color w:val="000000"/>
          <w:sz w:val="22"/>
          <w:szCs w:val="22"/>
          <w:lang w:eastAsia="en-US"/>
        </w:rPr>
        <w:t>Milestone</w:t>
      </w:r>
      <w:proofErr w:type="spellEnd"/>
      <w:r w:rsidRPr="00474141">
        <w:rPr>
          <w:rFonts w:ascii="Calibri" w:eastAsia="Calibri" w:hAnsi="Calibri" w:cs="Calibri"/>
          <w:b/>
          <w:bCs/>
          <w:color w:val="000000"/>
          <w:sz w:val="22"/>
          <w:szCs w:val="22"/>
          <w:lang w:eastAsia="en-US"/>
        </w:rPr>
        <w:t xml:space="preserve"> Systems</w:t>
      </w:r>
      <w:r w:rsidRPr="00474141">
        <w:rPr>
          <w:rFonts w:ascii="Calibri" w:eastAsia="Calibri" w:hAnsi="Calibri" w:cs="Calibri"/>
          <w:color w:val="000000"/>
          <w:sz w:val="22"/>
          <w:szCs w:val="22"/>
          <w:lang w:eastAsia="en-US"/>
        </w:rPr>
        <w:t>, εταιρείας πρωτοπόρου στην σύγκλιση βίντεο, τεχνολογίας και δεδομένων.</w:t>
      </w:r>
      <w:r w:rsidRPr="00474141">
        <w:rPr>
          <w:rFonts w:ascii="Calibri" w:eastAsia="MS Mincho" w:hAnsi="Calibri" w:cs="Calibri"/>
          <w:sz w:val="22"/>
          <w:szCs w:val="22"/>
          <w:lang w:eastAsia="en-US"/>
        </w:rPr>
        <w:t xml:space="preserve"> Η </w:t>
      </w:r>
      <w:proofErr w:type="spellStart"/>
      <w:r w:rsidRPr="00474141">
        <w:rPr>
          <w:rFonts w:ascii="Calibri" w:eastAsia="MS Mincho" w:hAnsi="Calibri" w:cs="Calibri"/>
          <w:sz w:val="22"/>
          <w:szCs w:val="22"/>
          <w:lang w:eastAsia="en-US"/>
        </w:rPr>
        <w:t>Milestone</w:t>
      </w:r>
      <w:proofErr w:type="spellEnd"/>
      <w:r w:rsidRPr="00474141">
        <w:rPr>
          <w:rFonts w:ascii="Calibri" w:eastAsia="MS Mincho" w:hAnsi="Calibri" w:cs="Calibri"/>
          <w:sz w:val="22"/>
          <w:szCs w:val="22"/>
          <w:lang w:eastAsia="en-US"/>
        </w:rPr>
        <w:t xml:space="preserve"> θεωρείται σήμερα παγκόσμιος ηγέτης, πρότυπο υπεύθυνης τεχνολογίας, ενσωματώνοντας αρχές ηθικής Τεχνητής Νοημοσύνης και καινοτομίας με κοινωνικό αποτύπωμα.  Κατά τη διάρκεια της θητείας του </w:t>
      </w:r>
      <w:r w:rsidRPr="00474141">
        <w:rPr>
          <w:rFonts w:ascii="Calibri" w:eastAsia="MS Mincho" w:hAnsi="Calibri" w:cs="Calibri"/>
          <w:sz w:val="22"/>
          <w:szCs w:val="22"/>
          <w:lang w:val="en-US" w:eastAsia="en-US"/>
        </w:rPr>
        <w:t>Thomas</w:t>
      </w:r>
      <w:r w:rsidRPr="00474141">
        <w:rPr>
          <w:rFonts w:ascii="Calibri" w:eastAsia="MS Mincho" w:hAnsi="Calibri" w:cs="Calibri"/>
          <w:sz w:val="22"/>
          <w:szCs w:val="22"/>
          <w:lang w:eastAsia="en-US"/>
        </w:rPr>
        <w:t xml:space="preserve"> </w:t>
      </w:r>
      <w:r w:rsidRPr="00474141">
        <w:rPr>
          <w:rFonts w:ascii="Calibri" w:eastAsia="MS Mincho" w:hAnsi="Calibri" w:cs="Calibri"/>
          <w:sz w:val="22"/>
          <w:szCs w:val="22"/>
          <w:lang w:val="en-US" w:eastAsia="en-US"/>
        </w:rPr>
        <w:t>Jensen</w:t>
      </w:r>
      <w:r w:rsidRPr="00474141">
        <w:rPr>
          <w:rFonts w:ascii="Calibri" w:eastAsia="MS Mincho" w:hAnsi="Calibri" w:cs="Calibri"/>
          <w:sz w:val="22"/>
          <w:szCs w:val="22"/>
          <w:lang w:eastAsia="en-US"/>
        </w:rPr>
        <w:t xml:space="preserve">, η </w:t>
      </w:r>
      <w:proofErr w:type="spellStart"/>
      <w:r w:rsidRPr="00474141">
        <w:rPr>
          <w:rFonts w:ascii="Calibri" w:eastAsia="MS Mincho" w:hAnsi="Calibri" w:cs="Calibri"/>
          <w:sz w:val="22"/>
          <w:szCs w:val="22"/>
          <w:lang w:eastAsia="en-US"/>
        </w:rPr>
        <w:t>Milestone</w:t>
      </w:r>
      <w:proofErr w:type="spellEnd"/>
      <w:r w:rsidRPr="00474141">
        <w:rPr>
          <w:rFonts w:ascii="Calibri" w:eastAsia="MS Mincho" w:hAnsi="Calibri" w:cs="Calibri"/>
          <w:sz w:val="22"/>
          <w:szCs w:val="22"/>
          <w:lang w:eastAsia="en-US"/>
        </w:rPr>
        <w:t xml:space="preserve"> διπλασίασε τα έσοδά της και ανέπτυξε πρωτοποριακές συνεργασίες, όπως το Project </w:t>
      </w:r>
      <w:proofErr w:type="spellStart"/>
      <w:r w:rsidRPr="00474141">
        <w:rPr>
          <w:rFonts w:ascii="Calibri" w:eastAsia="MS Mincho" w:hAnsi="Calibri" w:cs="Calibri"/>
          <w:sz w:val="22"/>
          <w:szCs w:val="22"/>
          <w:lang w:eastAsia="en-US"/>
        </w:rPr>
        <w:t>Hafnia</w:t>
      </w:r>
      <w:proofErr w:type="spellEnd"/>
      <w:r w:rsidRPr="00474141">
        <w:rPr>
          <w:rFonts w:ascii="Calibri" w:eastAsia="MS Mincho" w:hAnsi="Calibri" w:cs="Calibri"/>
          <w:sz w:val="22"/>
          <w:szCs w:val="22"/>
          <w:lang w:eastAsia="en-US"/>
        </w:rPr>
        <w:t xml:space="preserve"> με τη NVIDIA.</w:t>
      </w:r>
    </w:p>
    <w:p w14:paraId="451C6B2B" w14:textId="77777777" w:rsidR="00474141" w:rsidRPr="00474141" w:rsidRDefault="00474141" w:rsidP="00474141">
      <w:pPr>
        <w:jc w:val="both"/>
        <w:rPr>
          <w:rFonts w:ascii="Calibri" w:hAnsi="Calibri" w:cs="Calibri"/>
          <w:color w:val="000000"/>
          <w:sz w:val="22"/>
          <w:szCs w:val="22"/>
          <w:highlight w:val="yellow"/>
          <w:lang w:eastAsia="en-GB"/>
        </w:rPr>
      </w:pPr>
    </w:p>
    <w:p w14:paraId="6E48297C" w14:textId="77777777" w:rsidR="00474141" w:rsidRPr="00474141" w:rsidRDefault="00474141" w:rsidP="00474141">
      <w:pPr>
        <w:jc w:val="both"/>
        <w:rPr>
          <w:rFonts w:ascii="Calibri" w:eastAsia="Calibri" w:hAnsi="Calibri" w:cs="Calibri"/>
          <w:b/>
          <w:bCs/>
          <w:color w:val="000000"/>
          <w:sz w:val="22"/>
          <w:szCs w:val="22"/>
          <w:lang w:eastAsia="en-US"/>
        </w:rPr>
      </w:pPr>
      <w:r w:rsidRPr="00474141">
        <w:rPr>
          <w:rFonts w:ascii="Calibri" w:eastAsia="MS Mincho" w:hAnsi="Calibri" w:cs="Calibri"/>
          <w:sz w:val="22"/>
          <w:szCs w:val="22"/>
          <w:lang w:eastAsia="en-US"/>
        </w:rPr>
        <w:t xml:space="preserve">Ταυτόχρονα, με μεγάλο ενδιαφέρον αναμένεται η ομιλία του </w:t>
      </w:r>
      <w:r w:rsidRPr="00474141">
        <w:rPr>
          <w:rFonts w:ascii="Calibri" w:eastAsia="Calibri" w:hAnsi="Calibri" w:cs="Calibri"/>
          <w:b/>
          <w:bCs/>
          <w:color w:val="000000"/>
          <w:sz w:val="22"/>
          <w:szCs w:val="22"/>
          <w:lang w:eastAsia="en-US"/>
        </w:rPr>
        <w:t xml:space="preserve">Υπουργού Εθνικής Οικονομίας και Οικονομικών, </w:t>
      </w:r>
      <w:r w:rsidRPr="00474141">
        <w:rPr>
          <w:rFonts w:ascii="Calibri" w:eastAsia="Calibri" w:hAnsi="Calibri" w:cs="Calibri"/>
          <w:color w:val="000000"/>
          <w:sz w:val="22"/>
          <w:szCs w:val="22"/>
          <w:lang w:eastAsia="en-US"/>
        </w:rPr>
        <w:t>κυρίου</w:t>
      </w:r>
      <w:r w:rsidRPr="00474141">
        <w:rPr>
          <w:rFonts w:ascii="Calibri" w:eastAsia="Calibri" w:hAnsi="Calibri" w:cs="Calibri"/>
          <w:b/>
          <w:bCs/>
          <w:color w:val="000000"/>
          <w:sz w:val="22"/>
          <w:szCs w:val="22"/>
          <w:lang w:eastAsia="en-US"/>
        </w:rPr>
        <w:t xml:space="preserve"> Κυριάκου </w:t>
      </w:r>
      <w:proofErr w:type="spellStart"/>
      <w:r w:rsidRPr="00474141">
        <w:rPr>
          <w:rFonts w:ascii="Calibri" w:eastAsia="Calibri" w:hAnsi="Calibri" w:cs="Calibri"/>
          <w:b/>
          <w:bCs/>
          <w:color w:val="000000"/>
          <w:sz w:val="22"/>
          <w:szCs w:val="22"/>
          <w:lang w:eastAsia="en-US"/>
        </w:rPr>
        <w:t>Πιερρακάκη</w:t>
      </w:r>
      <w:proofErr w:type="spellEnd"/>
      <w:r w:rsidRPr="00474141">
        <w:rPr>
          <w:rFonts w:ascii="Calibri" w:eastAsia="Calibri" w:hAnsi="Calibri" w:cs="Calibri"/>
          <w:color w:val="000000"/>
          <w:sz w:val="22"/>
          <w:szCs w:val="22"/>
          <w:lang w:eastAsia="en-US"/>
        </w:rPr>
        <w:t>, καθώς θα τοποθετηθεί σχετικά με τις προκλήσεις και τις μελλοντικές προοπτικές που θα αντιμετωπίσουν οι δημόσιοι οργανισμοί στην πορεία τους προς την ψηφιακή μεταρρύθμιση,</w:t>
      </w:r>
      <w:r w:rsidRPr="00474141">
        <w:rPr>
          <w:rFonts w:ascii="Calibri" w:eastAsia="Calibri" w:hAnsi="Calibri" w:cs="Calibri"/>
          <w:b/>
          <w:bCs/>
          <w:color w:val="000000"/>
          <w:sz w:val="22"/>
          <w:szCs w:val="22"/>
          <w:lang w:eastAsia="en-US"/>
        </w:rPr>
        <w:t xml:space="preserve"> </w:t>
      </w:r>
      <w:r w:rsidRPr="00474141">
        <w:rPr>
          <w:rFonts w:ascii="Calibri" w:eastAsia="Calibri" w:hAnsi="Calibri" w:cs="Calibri"/>
          <w:color w:val="000000"/>
          <w:sz w:val="22"/>
          <w:szCs w:val="22"/>
          <w:lang w:eastAsia="en-US"/>
        </w:rPr>
        <w:t xml:space="preserve">στην ενότητα </w:t>
      </w:r>
      <w:r w:rsidRPr="00474141">
        <w:rPr>
          <w:rFonts w:ascii="Calibri" w:eastAsia="Calibri" w:hAnsi="Calibri" w:cs="Calibri"/>
          <w:b/>
          <w:bCs/>
          <w:color w:val="000000"/>
          <w:sz w:val="22"/>
          <w:szCs w:val="22"/>
          <w:lang w:eastAsia="en-US"/>
        </w:rPr>
        <w:t>«Το ψηφιακό Δημόσιο τα επόμενα 3(0) χρόνια»</w:t>
      </w:r>
      <w:r w:rsidRPr="00474141">
        <w:rPr>
          <w:rFonts w:ascii="Calibri" w:eastAsia="Calibri" w:hAnsi="Calibri" w:cs="Calibri"/>
          <w:color w:val="000000"/>
          <w:sz w:val="22"/>
          <w:szCs w:val="22"/>
          <w:lang w:eastAsia="en-US"/>
        </w:rPr>
        <w:t xml:space="preserve">. Στο πάνελ που θα ακολουθήσει ο κύριος </w:t>
      </w:r>
      <w:r w:rsidRPr="00474141">
        <w:rPr>
          <w:rFonts w:ascii="Calibri" w:eastAsia="Calibri" w:hAnsi="Calibri" w:cs="Calibri"/>
          <w:b/>
          <w:bCs/>
          <w:color w:val="000000"/>
          <w:sz w:val="22"/>
          <w:szCs w:val="22"/>
          <w:lang w:eastAsia="en-US"/>
        </w:rPr>
        <w:t>Δημοσθένης Αναγνωστόπουλος, Γενικός Γραμματέας Πληροφοριακών Συστημάτων &amp; Ψηφιακής Διακυβέρνησης,</w:t>
      </w:r>
      <w:r w:rsidRPr="00474141">
        <w:rPr>
          <w:rFonts w:ascii="Cambria" w:eastAsia="MS Mincho" w:hAnsi="Cambria" w:cs="Arial"/>
          <w:lang w:eastAsia="en-US"/>
        </w:rPr>
        <w:t xml:space="preserve"> </w:t>
      </w:r>
      <w:r w:rsidRPr="00474141">
        <w:rPr>
          <w:rFonts w:ascii="Calibri" w:eastAsia="Calibri" w:hAnsi="Calibri" w:cs="Calibri"/>
          <w:color w:val="000000"/>
          <w:sz w:val="22"/>
          <w:szCs w:val="22"/>
          <w:lang w:eastAsia="en-US"/>
        </w:rPr>
        <w:t>η κυρία</w:t>
      </w:r>
      <w:r w:rsidRPr="00474141">
        <w:rPr>
          <w:rFonts w:ascii="Calibri" w:eastAsia="Calibri" w:hAnsi="Calibri" w:cs="Calibri"/>
          <w:b/>
          <w:bCs/>
          <w:color w:val="000000"/>
          <w:sz w:val="22"/>
          <w:szCs w:val="22"/>
          <w:lang w:eastAsia="en-US"/>
        </w:rPr>
        <w:t xml:space="preserve"> Νίκη </w:t>
      </w:r>
      <w:proofErr w:type="spellStart"/>
      <w:r w:rsidRPr="00474141">
        <w:rPr>
          <w:rFonts w:ascii="Calibri" w:eastAsia="Calibri" w:hAnsi="Calibri" w:cs="Calibri"/>
          <w:b/>
          <w:bCs/>
          <w:color w:val="000000"/>
          <w:sz w:val="22"/>
          <w:szCs w:val="22"/>
          <w:lang w:eastAsia="en-US"/>
        </w:rPr>
        <w:t>Τσούμα</w:t>
      </w:r>
      <w:proofErr w:type="spellEnd"/>
      <w:r w:rsidRPr="00474141">
        <w:rPr>
          <w:rFonts w:ascii="Calibri" w:eastAsia="Calibri" w:hAnsi="Calibri" w:cs="Calibri"/>
          <w:b/>
          <w:bCs/>
          <w:color w:val="000000"/>
          <w:sz w:val="22"/>
          <w:szCs w:val="22"/>
          <w:lang w:eastAsia="en-US"/>
        </w:rPr>
        <w:t xml:space="preserve">, Διευθύνουσα Σύμβουλος της ΗΔΙΚΑ Α.Ε </w:t>
      </w:r>
      <w:r w:rsidRPr="00474141">
        <w:rPr>
          <w:rFonts w:ascii="Calibri" w:eastAsia="Calibri" w:hAnsi="Calibri" w:cs="Calibri"/>
          <w:color w:val="000000"/>
          <w:sz w:val="22"/>
          <w:szCs w:val="22"/>
          <w:lang w:eastAsia="en-US"/>
        </w:rPr>
        <w:t>και ο κύριος</w:t>
      </w:r>
      <w:r w:rsidRPr="00474141">
        <w:rPr>
          <w:rFonts w:ascii="Calibri" w:eastAsia="Calibri" w:hAnsi="Calibri" w:cs="Calibri"/>
          <w:b/>
          <w:bCs/>
          <w:color w:val="000000"/>
          <w:sz w:val="22"/>
          <w:szCs w:val="22"/>
          <w:lang w:eastAsia="en-US"/>
        </w:rPr>
        <w:t xml:space="preserve"> Δημήτρης </w:t>
      </w:r>
      <w:proofErr w:type="spellStart"/>
      <w:r w:rsidRPr="00474141">
        <w:rPr>
          <w:rFonts w:ascii="Calibri" w:eastAsia="Calibri" w:hAnsi="Calibri" w:cs="Calibri"/>
          <w:b/>
          <w:bCs/>
          <w:color w:val="000000"/>
          <w:sz w:val="22"/>
          <w:szCs w:val="22"/>
          <w:lang w:eastAsia="en-US"/>
        </w:rPr>
        <w:t>Γιάντσης</w:t>
      </w:r>
      <w:proofErr w:type="spellEnd"/>
      <w:r w:rsidRPr="00474141">
        <w:rPr>
          <w:rFonts w:ascii="Calibri" w:eastAsia="Calibri" w:hAnsi="Calibri" w:cs="Calibri"/>
          <w:b/>
          <w:bCs/>
          <w:color w:val="000000"/>
          <w:sz w:val="22"/>
          <w:szCs w:val="22"/>
          <w:lang w:eastAsia="en-US"/>
        </w:rPr>
        <w:t xml:space="preserve">, Γενικός Διευθυντής της Γενικής Διεύθυνσης Έργων της Κοινωνίας της Πληροφορίας </w:t>
      </w:r>
      <w:r w:rsidRPr="00474141">
        <w:rPr>
          <w:rFonts w:ascii="Calibri" w:eastAsia="Calibri" w:hAnsi="Calibri" w:cs="Calibri"/>
          <w:color w:val="000000"/>
          <w:sz w:val="22"/>
          <w:szCs w:val="22"/>
          <w:lang w:eastAsia="en-US"/>
        </w:rPr>
        <w:t xml:space="preserve">– μεταξύ και άλλων ομιλητών – θα προσδώσουν ενδιαφέρουσες διαστάσεις, με </w:t>
      </w:r>
      <w:r w:rsidRPr="00474141">
        <w:rPr>
          <w:rFonts w:ascii="Calibri" w:eastAsia="Calibri" w:hAnsi="Calibri" w:cs="Calibri"/>
          <w:color w:val="000000"/>
          <w:sz w:val="22"/>
          <w:szCs w:val="22"/>
          <w:lang w:val="en-US" w:eastAsia="en-US"/>
        </w:rPr>
        <w:t>case</w:t>
      </w:r>
      <w:r w:rsidRPr="00474141">
        <w:rPr>
          <w:rFonts w:ascii="Calibri" w:eastAsia="Calibri" w:hAnsi="Calibri" w:cs="Calibri"/>
          <w:color w:val="000000"/>
          <w:sz w:val="22"/>
          <w:szCs w:val="22"/>
          <w:lang w:eastAsia="en-US"/>
        </w:rPr>
        <w:t xml:space="preserve"> </w:t>
      </w:r>
      <w:r w:rsidRPr="00474141">
        <w:rPr>
          <w:rFonts w:ascii="Calibri" w:eastAsia="Calibri" w:hAnsi="Calibri" w:cs="Calibri"/>
          <w:color w:val="000000"/>
          <w:sz w:val="22"/>
          <w:szCs w:val="22"/>
          <w:lang w:val="en-US" w:eastAsia="en-US"/>
        </w:rPr>
        <w:t>studies</w:t>
      </w:r>
      <w:r w:rsidRPr="00474141">
        <w:rPr>
          <w:rFonts w:ascii="Calibri" w:eastAsia="Calibri" w:hAnsi="Calibri" w:cs="Calibri"/>
          <w:color w:val="000000"/>
          <w:sz w:val="22"/>
          <w:szCs w:val="22"/>
          <w:lang w:eastAsia="en-US"/>
        </w:rPr>
        <w:t xml:space="preserve"> και εμπειρίες, στη συζήτηση σχετικά με τις καινοτομίες που πρόκειται να μεταμορφώσουν τον τρόπο λειτουργίας των δημόσιων υπηρεσιών τα επόμενα χρόνια.</w:t>
      </w:r>
    </w:p>
    <w:p w14:paraId="616C6438" w14:textId="77777777" w:rsidR="00474141" w:rsidRPr="00474141" w:rsidRDefault="00474141" w:rsidP="00474141">
      <w:pPr>
        <w:rPr>
          <w:rFonts w:ascii="Calibri" w:eastAsia="Calibri" w:hAnsi="Calibri" w:cs="Calibri"/>
          <w:color w:val="000000"/>
          <w:sz w:val="22"/>
          <w:szCs w:val="22"/>
          <w:lang w:eastAsia="en-US"/>
        </w:rPr>
      </w:pPr>
    </w:p>
    <w:p w14:paraId="164DA105" w14:textId="77777777" w:rsidR="00474141" w:rsidRPr="00474141" w:rsidRDefault="00474141" w:rsidP="00474141">
      <w:pPr>
        <w:jc w:val="both"/>
        <w:rPr>
          <w:rFonts w:ascii="Calibri" w:eastAsia="Calibri" w:hAnsi="Calibri" w:cs="Calibri"/>
          <w:color w:val="000000"/>
          <w:sz w:val="22"/>
          <w:szCs w:val="22"/>
          <w:lang w:eastAsia="en-US"/>
        </w:rPr>
      </w:pPr>
      <w:r w:rsidRPr="00474141">
        <w:rPr>
          <w:rFonts w:ascii="Calibri" w:eastAsia="Calibri" w:hAnsi="Calibri" w:cs="Calibri"/>
          <w:color w:val="000000"/>
          <w:sz w:val="22"/>
          <w:szCs w:val="22"/>
          <w:lang w:eastAsia="en-US"/>
        </w:rPr>
        <w:t xml:space="preserve">Ιδιαίτερα σημαντική θα είναι και η παρουσία του </w:t>
      </w:r>
      <w:r w:rsidRPr="00474141">
        <w:rPr>
          <w:rFonts w:ascii="Calibri" w:eastAsia="Calibri" w:hAnsi="Calibri" w:cs="Calibri"/>
          <w:b/>
          <w:bCs/>
          <w:color w:val="000000"/>
          <w:sz w:val="22"/>
          <w:szCs w:val="22"/>
          <w:lang w:eastAsia="en-US"/>
        </w:rPr>
        <w:t xml:space="preserve">Υπουργού Ανάπτυξης, </w:t>
      </w:r>
      <w:r w:rsidRPr="00474141">
        <w:rPr>
          <w:rFonts w:ascii="Calibri" w:eastAsia="Calibri" w:hAnsi="Calibri" w:cs="Calibri"/>
          <w:color w:val="000000"/>
          <w:sz w:val="22"/>
          <w:szCs w:val="22"/>
          <w:lang w:eastAsia="en-US"/>
        </w:rPr>
        <w:t>κυρίου</w:t>
      </w:r>
      <w:r w:rsidRPr="00474141">
        <w:rPr>
          <w:rFonts w:ascii="Calibri" w:eastAsia="Calibri" w:hAnsi="Calibri" w:cs="Calibri"/>
          <w:b/>
          <w:bCs/>
          <w:color w:val="000000"/>
          <w:sz w:val="22"/>
          <w:szCs w:val="22"/>
          <w:lang w:eastAsia="en-US"/>
        </w:rPr>
        <w:t xml:space="preserve"> Τάκη </w:t>
      </w:r>
      <w:proofErr w:type="spellStart"/>
      <w:r w:rsidRPr="00474141">
        <w:rPr>
          <w:rFonts w:ascii="Calibri" w:eastAsia="Calibri" w:hAnsi="Calibri" w:cs="Calibri"/>
          <w:b/>
          <w:bCs/>
          <w:color w:val="000000"/>
          <w:sz w:val="22"/>
          <w:szCs w:val="22"/>
          <w:lang w:eastAsia="en-US"/>
        </w:rPr>
        <w:t>Θεοδωρικάκου</w:t>
      </w:r>
      <w:proofErr w:type="spellEnd"/>
      <w:r w:rsidRPr="00474141">
        <w:rPr>
          <w:rFonts w:ascii="Calibri" w:eastAsia="Calibri" w:hAnsi="Calibri" w:cs="Calibri"/>
          <w:color w:val="000000"/>
          <w:sz w:val="22"/>
          <w:szCs w:val="22"/>
          <w:lang w:eastAsia="en-US"/>
        </w:rPr>
        <w:t xml:space="preserve">, ο οποίος θα ανοίξει με την ομιλία του την ενότητα: </w:t>
      </w:r>
      <w:r w:rsidRPr="00474141">
        <w:rPr>
          <w:rFonts w:ascii="Calibri" w:eastAsia="Calibri" w:hAnsi="Calibri" w:cs="Calibri"/>
          <w:b/>
          <w:bCs/>
          <w:color w:val="000000"/>
          <w:sz w:val="22"/>
          <w:szCs w:val="22"/>
          <w:lang w:eastAsia="en-US"/>
        </w:rPr>
        <w:t>«30 χρόνια εξελίξεις στις ψηφιακές τεχνολογίες»,</w:t>
      </w:r>
      <w:r w:rsidRPr="00474141">
        <w:rPr>
          <w:rFonts w:ascii="Calibri" w:eastAsia="Calibri" w:hAnsi="Calibri" w:cs="Calibri"/>
          <w:color w:val="000000"/>
          <w:sz w:val="22"/>
          <w:szCs w:val="22"/>
          <w:lang w:eastAsia="en-US"/>
        </w:rPr>
        <w:t xml:space="preserve"> εστιάζοντας στις ραγδαίες αλλαγές που διαμόρφωσαν την ψηφιακή τεχνολογία τις τελευταίες τρεις δεκαετίες, από τις πρώτες ημέρες της πληροφορικής έως το σημερινό, δυναμικά εξελισσόμενο ψηφιακό οικοσύστημα.</w:t>
      </w:r>
    </w:p>
    <w:p w14:paraId="3B270D24" w14:textId="77777777" w:rsidR="00474141" w:rsidRPr="00474141" w:rsidRDefault="00474141" w:rsidP="00474141">
      <w:pPr>
        <w:jc w:val="both"/>
        <w:rPr>
          <w:rFonts w:ascii="Calibri" w:eastAsia="Calibri" w:hAnsi="Calibri" w:cs="Calibri"/>
          <w:color w:val="000000"/>
          <w:sz w:val="22"/>
          <w:szCs w:val="22"/>
          <w:highlight w:val="yellow"/>
          <w:lang w:eastAsia="en-US"/>
        </w:rPr>
      </w:pPr>
    </w:p>
    <w:p w14:paraId="642FED20" w14:textId="6FCA5949" w:rsidR="00474141" w:rsidRPr="00474141" w:rsidRDefault="00474141" w:rsidP="00474141">
      <w:pPr>
        <w:jc w:val="both"/>
        <w:rPr>
          <w:rFonts w:ascii="Calibri" w:eastAsia="Calibri" w:hAnsi="Calibri" w:cs="Calibri"/>
          <w:color w:val="000000"/>
          <w:sz w:val="22"/>
          <w:szCs w:val="22"/>
          <w:lang w:eastAsia="en-US"/>
        </w:rPr>
      </w:pPr>
      <w:r w:rsidRPr="1B1F6FDA">
        <w:rPr>
          <w:rFonts w:ascii="Calibri" w:eastAsia="Calibri" w:hAnsi="Calibri" w:cs="Calibri"/>
          <w:color w:val="000000" w:themeColor="text1"/>
          <w:sz w:val="22"/>
          <w:szCs w:val="22"/>
          <w:lang w:eastAsia="en-US"/>
        </w:rPr>
        <w:t xml:space="preserve">Παράλληλα, στο πάνελ της ενότητας </w:t>
      </w:r>
      <w:r w:rsidRPr="1B1F6FDA">
        <w:rPr>
          <w:rFonts w:ascii="Calibri" w:eastAsia="Calibri" w:hAnsi="Calibri" w:cs="Calibri"/>
          <w:b/>
          <w:bCs/>
          <w:color w:val="000000" w:themeColor="text1"/>
          <w:sz w:val="22"/>
          <w:szCs w:val="22"/>
          <w:lang w:eastAsia="en-US"/>
        </w:rPr>
        <w:t>«Οι τεχνολογικές τάσεις που θα αλλάξουν τις επιχειρήσεις τα επόμενα 3(0) χρόνια»</w:t>
      </w:r>
      <w:r w:rsidRPr="1B1F6FDA">
        <w:rPr>
          <w:rFonts w:ascii="Calibri" w:eastAsia="Calibri" w:hAnsi="Calibri" w:cs="Calibri"/>
          <w:color w:val="000000" w:themeColor="text1"/>
          <w:sz w:val="22"/>
          <w:szCs w:val="22"/>
          <w:lang w:eastAsia="en-US"/>
        </w:rPr>
        <w:t xml:space="preserve"> με τη συμμετοχή της κυρίας </w:t>
      </w:r>
      <w:bookmarkStart w:id="2" w:name="_Hlk214892486"/>
      <w:proofErr w:type="spellStart"/>
      <w:r w:rsidRPr="1B1F6FDA">
        <w:rPr>
          <w:rFonts w:ascii="Calibri" w:eastAsia="Calibri" w:hAnsi="Calibri" w:cs="Calibri"/>
          <w:b/>
          <w:bCs/>
          <w:color w:val="000000" w:themeColor="text1"/>
          <w:sz w:val="22"/>
          <w:szCs w:val="22"/>
          <w:lang w:eastAsia="en-US"/>
        </w:rPr>
        <w:t>Στελλίνας</w:t>
      </w:r>
      <w:proofErr w:type="spellEnd"/>
      <w:r w:rsidRPr="1B1F6FDA">
        <w:rPr>
          <w:rFonts w:ascii="Calibri" w:eastAsia="Calibri" w:hAnsi="Calibri" w:cs="Calibri"/>
          <w:b/>
          <w:bCs/>
          <w:color w:val="000000" w:themeColor="text1"/>
          <w:sz w:val="22"/>
          <w:szCs w:val="22"/>
          <w:lang w:eastAsia="en-US"/>
        </w:rPr>
        <w:t xml:space="preserve"> Σιαράπη, Γενικής Γραμματέως Ιδιωτικών Επενδύσεων</w:t>
      </w:r>
      <w:r w:rsidRPr="1B1F6FDA">
        <w:rPr>
          <w:rFonts w:ascii="Calibri" w:eastAsia="Calibri" w:hAnsi="Calibri" w:cs="Calibri"/>
          <w:color w:val="000000" w:themeColor="text1"/>
          <w:sz w:val="22"/>
          <w:szCs w:val="22"/>
          <w:lang w:eastAsia="en-US"/>
        </w:rPr>
        <w:t xml:space="preserve"> </w:t>
      </w:r>
      <w:r w:rsidRPr="1B1F6FDA">
        <w:rPr>
          <w:rFonts w:ascii="Calibri" w:eastAsia="Calibri" w:hAnsi="Calibri" w:cs="Calibri"/>
          <w:b/>
          <w:bCs/>
          <w:color w:val="000000" w:themeColor="text1"/>
          <w:sz w:val="22"/>
          <w:szCs w:val="22"/>
          <w:lang w:eastAsia="en-US"/>
        </w:rPr>
        <w:t>του Υπουργείο</w:t>
      </w:r>
      <w:r w:rsidR="41BC72D0" w:rsidRPr="1B1F6FDA">
        <w:rPr>
          <w:rFonts w:ascii="Calibri" w:eastAsia="Calibri" w:hAnsi="Calibri" w:cs="Calibri"/>
          <w:b/>
          <w:bCs/>
          <w:color w:val="000000" w:themeColor="text1"/>
          <w:sz w:val="22"/>
          <w:szCs w:val="22"/>
          <w:lang w:eastAsia="en-US"/>
        </w:rPr>
        <w:t>υ</w:t>
      </w:r>
      <w:r w:rsidRPr="1B1F6FDA">
        <w:rPr>
          <w:rFonts w:ascii="Calibri" w:eastAsia="Calibri" w:hAnsi="Calibri" w:cs="Calibri"/>
          <w:b/>
          <w:bCs/>
          <w:color w:val="000000" w:themeColor="text1"/>
          <w:sz w:val="22"/>
          <w:szCs w:val="22"/>
          <w:lang w:eastAsia="en-US"/>
        </w:rPr>
        <w:t xml:space="preserve"> Ανάπτυξης</w:t>
      </w:r>
      <w:r w:rsidRPr="1B1F6FDA">
        <w:rPr>
          <w:rFonts w:ascii="Calibri" w:eastAsia="Calibri" w:hAnsi="Calibri" w:cs="Calibri"/>
          <w:color w:val="000000" w:themeColor="text1"/>
          <w:sz w:val="22"/>
          <w:szCs w:val="22"/>
          <w:lang w:eastAsia="en-US"/>
        </w:rPr>
        <w:t xml:space="preserve"> καθώς και του κυρίου </w:t>
      </w:r>
      <w:r w:rsidRPr="1B1F6FDA">
        <w:rPr>
          <w:rFonts w:ascii="Calibri" w:eastAsia="Calibri" w:hAnsi="Calibri" w:cs="Calibri"/>
          <w:b/>
          <w:bCs/>
          <w:color w:val="000000" w:themeColor="text1"/>
          <w:sz w:val="22"/>
          <w:szCs w:val="22"/>
          <w:lang w:eastAsia="en-US"/>
        </w:rPr>
        <w:t xml:space="preserve">Γιάννη </w:t>
      </w:r>
      <w:proofErr w:type="spellStart"/>
      <w:r w:rsidRPr="1B1F6FDA">
        <w:rPr>
          <w:rFonts w:ascii="Calibri" w:eastAsia="Calibri" w:hAnsi="Calibri" w:cs="Calibri"/>
          <w:b/>
          <w:bCs/>
          <w:color w:val="000000" w:themeColor="text1"/>
          <w:sz w:val="22"/>
          <w:szCs w:val="22"/>
          <w:lang w:eastAsia="en-US"/>
        </w:rPr>
        <w:t>Μαστρογεωργίου</w:t>
      </w:r>
      <w:proofErr w:type="spellEnd"/>
      <w:r w:rsidRPr="1B1F6FDA">
        <w:rPr>
          <w:rFonts w:ascii="Calibri" w:eastAsia="Calibri" w:hAnsi="Calibri" w:cs="Calibri"/>
          <w:b/>
          <w:bCs/>
          <w:color w:val="000000" w:themeColor="text1"/>
          <w:sz w:val="22"/>
          <w:szCs w:val="22"/>
          <w:lang w:eastAsia="en-US"/>
        </w:rPr>
        <w:t>, Ειδικού Γραμματέα Μακροπροθέσμου Σχεδιασμού στην Προεδρία της Ελληνικής Κυβέρνησης,</w:t>
      </w:r>
      <w:r w:rsidRPr="1B1F6FDA">
        <w:rPr>
          <w:rFonts w:ascii="Calibri" w:eastAsia="Calibri" w:hAnsi="Calibri" w:cs="Calibri"/>
          <w:color w:val="000000" w:themeColor="text1"/>
          <w:sz w:val="22"/>
          <w:szCs w:val="22"/>
          <w:lang w:eastAsia="en-US"/>
        </w:rPr>
        <w:t xml:space="preserve"> </w:t>
      </w:r>
      <w:bookmarkEnd w:id="2"/>
      <w:r w:rsidRPr="1B1F6FDA">
        <w:rPr>
          <w:rFonts w:ascii="Calibri" w:eastAsia="Calibri" w:hAnsi="Calibri" w:cs="Calibri"/>
          <w:color w:val="000000" w:themeColor="text1"/>
          <w:sz w:val="22"/>
          <w:szCs w:val="22"/>
          <w:lang w:eastAsia="en-US"/>
        </w:rPr>
        <w:t xml:space="preserve">θα συζητηθούν οι τεχνολογικές τάσεις που θα μετασχηματίσουν τον επιχειρηματικό κόσμο τα επόμενα χρόνια, αναλύοντας τις ευκαιρίες που παρουσιάζονται στο πλαίσιο της ψηφιακής επανάστασης και την προοπτική ενσωμάτωσής τους στις επιχειρήσεις, για μια βιώσιμη ανάπτυξη και καινοτομία. </w:t>
      </w:r>
    </w:p>
    <w:p w14:paraId="1DA8D6AB" w14:textId="77777777" w:rsidR="00474141" w:rsidRPr="00474141" w:rsidRDefault="00474141" w:rsidP="00474141">
      <w:pPr>
        <w:jc w:val="both"/>
        <w:rPr>
          <w:rFonts w:ascii="Calibri" w:eastAsia="Calibri" w:hAnsi="Calibri" w:cs="Calibri"/>
          <w:color w:val="000000"/>
          <w:sz w:val="22"/>
          <w:szCs w:val="22"/>
          <w:highlight w:val="yellow"/>
          <w:lang w:eastAsia="en-US"/>
        </w:rPr>
      </w:pPr>
    </w:p>
    <w:p w14:paraId="71402321" w14:textId="66DCA554" w:rsidR="00474141" w:rsidRPr="00474141" w:rsidRDefault="00474141" w:rsidP="00474141">
      <w:pPr>
        <w:jc w:val="both"/>
        <w:rPr>
          <w:rFonts w:ascii="Calibri" w:eastAsia="Calibri" w:hAnsi="Calibri" w:cs="Calibri"/>
          <w:color w:val="000000"/>
          <w:sz w:val="22"/>
          <w:szCs w:val="22"/>
          <w:lang w:eastAsia="en-US"/>
        </w:rPr>
      </w:pPr>
      <w:r w:rsidRPr="1B1F6FDA">
        <w:rPr>
          <w:rFonts w:ascii="Calibri" w:eastAsia="Calibri" w:hAnsi="Calibri" w:cs="Calibri"/>
          <w:color w:val="000000" w:themeColor="text1"/>
          <w:sz w:val="22"/>
          <w:szCs w:val="22"/>
          <w:lang w:eastAsia="en-US"/>
        </w:rPr>
        <w:t>Επιπλέον</w:t>
      </w:r>
      <w:r w:rsidRPr="1B1F6FDA">
        <w:rPr>
          <w:rFonts w:ascii="Calibri" w:eastAsia="Calibri" w:hAnsi="Calibri" w:cs="Calibri"/>
          <w:b/>
          <w:bCs/>
          <w:color w:val="000000" w:themeColor="text1"/>
          <w:sz w:val="22"/>
          <w:szCs w:val="22"/>
          <w:lang w:eastAsia="en-US"/>
        </w:rPr>
        <w:t xml:space="preserve">, </w:t>
      </w:r>
      <w:r w:rsidRPr="1B1F6FDA">
        <w:rPr>
          <w:rFonts w:ascii="Calibri" w:eastAsia="Calibri" w:hAnsi="Calibri" w:cs="Calibri"/>
          <w:color w:val="000000" w:themeColor="text1"/>
          <w:sz w:val="22"/>
          <w:szCs w:val="22"/>
          <w:lang w:eastAsia="en-US"/>
        </w:rPr>
        <w:t xml:space="preserve">στην </w:t>
      </w:r>
      <w:r w:rsidRPr="00DE5115">
        <w:rPr>
          <w:rFonts w:ascii="Calibri" w:eastAsia="Calibri" w:hAnsi="Calibri" w:cs="Calibri"/>
          <w:color w:val="000000" w:themeColor="text1"/>
          <w:sz w:val="22"/>
          <w:szCs w:val="22"/>
          <w:lang w:eastAsia="en-US"/>
        </w:rPr>
        <w:t>ενότητα με τίτλο</w:t>
      </w:r>
      <w:r w:rsidRPr="1B1F6FDA">
        <w:rPr>
          <w:rFonts w:ascii="Calibri" w:eastAsia="Calibri" w:hAnsi="Calibri" w:cs="Calibri"/>
          <w:b/>
          <w:bCs/>
          <w:color w:val="000000" w:themeColor="text1"/>
          <w:sz w:val="22"/>
          <w:szCs w:val="22"/>
          <w:lang w:eastAsia="en-US"/>
        </w:rPr>
        <w:t xml:space="preserve"> «Από την Πρόοδο στο Μέλλον: Ο Νέος Χάρτης της Φορολογικής Διοίκησης»</w:t>
      </w:r>
      <w:r w:rsidRPr="1B1F6FDA">
        <w:rPr>
          <w:rFonts w:ascii="Calibri" w:eastAsia="Calibri" w:hAnsi="Calibri" w:cs="Calibri"/>
          <w:color w:val="000000" w:themeColor="text1"/>
          <w:sz w:val="22"/>
          <w:szCs w:val="22"/>
          <w:lang w:eastAsia="en-US"/>
        </w:rPr>
        <w:t xml:space="preserve">, ο κύριος </w:t>
      </w:r>
      <w:r w:rsidRPr="1B1F6FDA">
        <w:rPr>
          <w:rFonts w:ascii="Calibri" w:eastAsia="Calibri" w:hAnsi="Calibri" w:cs="Calibri"/>
          <w:b/>
          <w:bCs/>
          <w:color w:val="000000" w:themeColor="text1"/>
          <w:sz w:val="22"/>
          <w:szCs w:val="22"/>
          <w:lang w:eastAsia="en-US"/>
        </w:rPr>
        <w:t xml:space="preserve">Γιώργος </w:t>
      </w:r>
      <w:proofErr w:type="spellStart"/>
      <w:r w:rsidRPr="1B1F6FDA">
        <w:rPr>
          <w:rFonts w:ascii="Calibri" w:eastAsia="Calibri" w:hAnsi="Calibri" w:cs="Calibri"/>
          <w:b/>
          <w:bCs/>
          <w:color w:val="000000" w:themeColor="text1"/>
          <w:sz w:val="22"/>
          <w:szCs w:val="22"/>
          <w:lang w:eastAsia="en-US"/>
        </w:rPr>
        <w:t>Πιτσιλής</w:t>
      </w:r>
      <w:proofErr w:type="spellEnd"/>
      <w:r w:rsidRPr="1B1F6FDA">
        <w:rPr>
          <w:rFonts w:ascii="Calibri" w:eastAsia="Calibri" w:hAnsi="Calibri" w:cs="Calibri"/>
          <w:b/>
          <w:bCs/>
          <w:color w:val="000000" w:themeColor="text1"/>
          <w:sz w:val="22"/>
          <w:szCs w:val="22"/>
          <w:lang w:eastAsia="en-US"/>
        </w:rPr>
        <w:t>, Διοικητής της Ανεξάρτητης Αρχής Δημοσίων Εσόδων</w:t>
      </w:r>
      <w:r w:rsidRPr="1B1F6FDA">
        <w:rPr>
          <w:rFonts w:ascii="Calibri" w:eastAsia="Calibri" w:hAnsi="Calibri" w:cs="Calibri"/>
          <w:color w:val="000000" w:themeColor="text1"/>
          <w:sz w:val="22"/>
          <w:szCs w:val="22"/>
          <w:lang w:eastAsia="en-US"/>
        </w:rPr>
        <w:t>, θα αναπτύξει τον σχεδιασμό των επόμενων ετών για την περαιτέρω βελτιστοποίηση της φορολογικής λειτουργίας. Στη συζήτηση που θα ακολουθήσει οι κ.κ</w:t>
      </w:r>
      <w:r w:rsidRPr="1B1F6FDA">
        <w:rPr>
          <w:rFonts w:ascii="Calibri" w:eastAsia="Calibri" w:hAnsi="Calibri" w:cs="Calibri"/>
          <w:b/>
          <w:bCs/>
          <w:color w:val="000000" w:themeColor="text1"/>
          <w:sz w:val="22"/>
          <w:szCs w:val="22"/>
          <w:lang w:eastAsia="en-US"/>
        </w:rPr>
        <w:t>. Κωνσταντίνος Β. Κόλλιας, Πρόεδρος του Οικονομικού Επιμελητηρίου Ελλάδος,</w:t>
      </w:r>
      <w:r w:rsidRPr="1B1F6FDA">
        <w:rPr>
          <w:rFonts w:ascii="Calibri" w:eastAsia="Calibri" w:hAnsi="Calibri" w:cs="Calibri"/>
          <w:color w:val="000000" w:themeColor="text1"/>
          <w:sz w:val="22"/>
          <w:szCs w:val="22"/>
          <w:lang w:eastAsia="en-US"/>
        </w:rPr>
        <w:t xml:space="preserve"> </w:t>
      </w:r>
      <w:r w:rsidRPr="1B1F6FDA">
        <w:rPr>
          <w:rFonts w:ascii="Calibri" w:eastAsia="Calibri" w:hAnsi="Calibri" w:cs="Calibri"/>
          <w:b/>
          <w:bCs/>
          <w:color w:val="000000" w:themeColor="text1"/>
          <w:sz w:val="22"/>
          <w:szCs w:val="22"/>
          <w:lang w:eastAsia="en-US"/>
        </w:rPr>
        <w:t xml:space="preserve">Κωνσταντίνος </w:t>
      </w:r>
      <w:proofErr w:type="spellStart"/>
      <w:r w:rsidRPr="1B1F6FDA">
        <w:rPr>
          <w:rFonts w:ascii="Calibri" w:eastAsia="Calibri" w:hAnsi="Calibri" w:cs="Calibri"/>
          <w:b/>
          <w:bCs/>
          <w:color w:val="000000" w:themeColor="text1"/>
          <w:sz w:val="22"/>
          <w:szCs w:val="22"/>
          <w:lang w:eastAsia="en-US"/>
        </w:rPr>
        <w:t>Γεράρδος</w:t>
      </w:r>
      <w:proofErr w:type="spellEnd"/>
      <w:r w:rsidRPr="1B1F6FDA">
        <w:rPr>
          <w:rFonts w:ascii="Calibri" w:eastAsia="Calibri" w:hAnsi="Calibri" w:cs="Calibri"/>
          <w:b/>
          <w:bCs/>
          <w:color w:val="000000" w:themeColor="text1"/>
          <w:sz w:val="22"/>
          <w:szCs w:val="22"/>
          <w:lang w:eastAsia="en-US"/>
        </w:rPr>
        <w:t>,</w:t>
      </w:r>
      <w:r w:rsidRPr="1B1F6FDA">
        <w:rPr>
          <w:rFonts w:ascii="Calibri" w:eastAsia="Calibri" w:hAnsi="Calibri" w:cs="Calibri"/>
          <w:color w:val="000000" w:themeColor="text1"/>
          <w:sz w:val="22"/>
          <w:szCs w:val="22"/>
          <w:lang w:eastAsia="en-US"/>
        </w:rPr>
        <w:t xml:space="preserve"> </w:t>
      </w:r>
      <w:r w:rsidRPr="1B1F6FDA">
        <w:rPr>
          <w:rFonts w:ascii="Calibri" w:eastAsia="Calibri" w:hAnsi="Calibri" w:cs="Calibri"/>
          <w:b/>
          <w:bCs/>
          <w:color w:val="000000" w:themeColor="text1"/>
          <w:sz w:val="22"/>
          <w:szCs w:val="22"/>
          <w:lang w:eastAsia="en-US"/>
        </w:rPr>
        <w:t>Πρόεδρος ΔΣ ΣΕΛΠΕ</w:t>
      </w:r>
      <w:r w:rsidRPr="1B1F6FDA">
        <w:rPr>
          <w:rFonts w:ascii="Calibri" w:eastAsia="Calibri" w:hAnsi="Calibri" w:cs="Calibri"/>
          <w:color w:val="000000" w:themeColor="text1"/>
          <w:sz w:val="22"/>
          <w:szCs w:val="22"/>
          <w:lang w:eastAsia="en-US"/>
        </w:rPr>
        <w:t xml:space="preserve"> και </w:t>
      </w:r>
      <w:r w:rsidRPr="1B1F6FDA">
        <w:rPr>
          <w:rFonts w:ascii="Calibri" w:eastAsia="Calibri" w:hAnsi="Calibri" w:cs="Calibri"/>
          <w:b/>
          <w:bCs/>
          <w:color w:val="000000" w:themeColor="text1"/>
          <w:sz w:val="22"/>
          <w:szCs w:val="22"/>
          <w:lang w:eastAsia="en-US"/>
        </w:rPr>
        <w:t xml:space="preserve">Δημήτρης </w:t>
      </w:r>
      <w:proofErr w:type="spellStart"/>
      <w:r w:rsidRPr="1B1F6FDA">
        <w:rPr>
          <w:rFonts w:ascii="Calibri" w:eastAsia="Calibri" w:hAnsi="Calibri" w:cs="Calibri"/>
          <w:b/>
          <w:bCs/>
          <w:color w:val="000000" w:themeColor="text1"/>
          <w:sz w:val="22"/>
          <w:szCs w:val="22"/>
          <w:lang w:eastAsia="en-US"/>
        </w:rPr>
        <w:t>Χριστοφοράκης</w:t>
      </w:r>
      <w:proofErr w:type="spellEnd"/>
      <w:r w:rsidRPr="1B1F6FDA">
        <w:rPr>
          <w:rFonts w:ascii="Calibri" w:eastAsia="Calibri" w:hAnsi="Calibri" w:cs="Calibri"/>
          <w:b/>
          <w:bCs/>
          <w:color w:val="000000" w:themeColor="text1"/>
          <w:sz w:val="22"/>
          <w:szCs w:val="22"/>
          <w:lang w:eastAsia="en-US"/>
        </w:rPr>
        <w:t>, Πρόεδρος, ΠΟΦΕΕ</w:t>
      </w:r>
      <w:r w:rsidRPr="1B1F6FDA">
        <w:rPr>
          <w:rFonts w:ascii="Calibri" w:eastAsia="Calibri" w:hAnsi="Calibri" w:cs="Calibri"/>
          <w:color w:val="000000" w:themeColor="text1"/>
          <w:sz w:val="22"/>
          <w:szCs w:val="22"/>
          <w:lang w:eastAsia="en-US"/>
        </w:rPr>
        <w:t>, αλλά και σημαντικοί εκπρόσωποι των επιχειρήσεων ψηφιακής τεχνολογίας θα σκιαγραφήσουν τις προοπτικές της αξιοποίησης της στο χώρο της φορολογικής διοίκησης.</w:t>
      </w:r>
    </w:p>
    <w:p w14:paraId="44908DFE" w14:textId="77777777" w:rsidR="00474141" w:rsidRPr="00474141" w:rsidRDefault="00474141" w:rsidP="00474141">
      <w:pPr>
        <w:jc w:val="both"/>
        <w:rPr>
          <w:rFonts w:ascii="Calibri" w:eastAsia="Calibri" w:hAnsi="Calibri" w:cs="Calibri"/>
          <w:color w:val="000000"/>
          <w:sz w:val="22"/>
          <w:szCs w:val="22"/>
          <w:lang w:eastAsia="en-US"/>
        </w:rPr>
      </w:pPr>
    </w:p>
    <w:p w14:paraId="78A41D6A" w14:textId="77777777" w:rsidR="00474141" w:rsidRPr="00474141" w:rsidRDefault="00474141" w:rsidP="00474141">
      <w:pPr>
        <w:jc w:val="both"/>
        <w:rPr>
          <w:rFonts w:ascii="Calibri" w:eastAsia="Calibri" w:hAnsi="Calibri" w:cs="Calibri"/>
          <w:color w:val="000000"/>
          <w:sz w:val="22"/>
          <w:szCs w:val="22"/>
          <w:lang w:eastAsia="en-US"/>
        </w:rPr>
      </w:pPr>
      <w:r w:rsidRPr="00474141">
        <w:rPr>
          <w:rFonts w:ascii="Calibri" w:eastAsia="Calibri" w:hAnsi="Calibri" w:cs="Calibri"/>
          <w:color w:val="000000"/>
          <w:sz w:val="22"/>
          <w:szCs w:val="22"/>
          <w:lang w:eastAsia="en-US"/>
        </w:rPr>
        <w:lastRenderedPageBreak/>
        <w:t xml:space="preserve">Το </w:t>
      </w:r>
      <w:r w:rsidRPr="00474141">
        <w:rPr>
          <w:rFonts w:ascii="Calibri" w:eastAsia="Calibri" w:hAnsi="Calibri" w:cs="Calibri"/>
          <w:b/>
          <w:bCs/>
          <w:color w:val="000000"/>
          <w:sz w:val="22"/>
          <w:szCs w:val="22"/>
          <w:lang w:val="en-US" w:eastAsia="en-US"/>
        </w:rPr>
        <w:t>digital</w:t>
      </w:r>
      <w:r w:rsidRPr="00474141">
        <w:rPr>
          <w:rFonts w:ascii="Calibri" w:eastAsia="Calibri" w:hAnsi="Calibri" w:cs="Calibri"/>
          <w:b/>
          <w:bCs/>
          <w:color w:val="000000"/>
          <w:sz w:val="22"/>
          <w:szCs w:val="22"/>
          <w:lang w:eastAsia="en-US"/>
        </w:rPr>
        <w:t xml:space="preserve"> </w:t>
      </w:r>
      <w:r w:rsidRPr="00474141">
        <w:rPr>
          <w:rFonts w:ascii="Calibri" w:eastAsia="Calibri" w:hAnsi="Calibri" w:cs="Calibri"/>
          <w:b/>
          <w:bCs/>
          <w:color w:val="000000"/>
          <w:sz w:val="22"/>
          <w:szCs w:val="22"/>
          <w:lang w:val="en-US" w:eastAsia="en-US"/>
        </w:rPr>
        <w:t>economy</w:t>
      </w:r>
      <w:r w:rsidRPr="00474141">
        <w:rPr>
          <w:rFonts w:ascii="Calibri" w:eastAsia="Calibri" w:hAnsi="Calibri" w:cs="Calibri"/>
          <w:b/>
          <w:bCs/>
          <w:color w:val="000000"/>
          <w:sz w:val="22"/>
          <w:szCs w:val="22"/>
          <w:lang w:eastAsia="en-US"/>
        </w:rPr>
        <w:t xml:space="preserve"> </w:t>
      </w:r>
      <w:r w:rsidRPr="00474141">
        <w:rPr>
          <w:rFonts w:ascii="Calibri" w:eastAsia="Calibri" w:hAnsi="Calibri" w:cs="Calibri"/>
          <w:b/>
          <w:bCs/>
          <w:color w:val="000000"/>
          <w:sz w:val="22"/>
          <w:szCs w:val="22"/>
          <w:lang w:val="en-US" w:eastAsia="en-US"/>
        </w:rPr>
        <w:t>forum</w:t>
      </w:r>
      <w:r w:rsidRPr="00474141">
        <w:rPr>
          <w:rFonts w:ascii="Calibri" w:eastAsia="Calibri" w:hAnsi="Calibri" w:cs="Calibri"/>
          <w:b/>
          <w:bCs/>
          <w:color w:val="000000"/>
          <w:sz w:val="22"/>
          <w:szCs w:val="22"/>
          <w:lang w:eastAsia="en-US"/>
        </w:rPr>
        <w:t xml:space="preserve"> 2025,</w:t>
      </w:r>
      <w:r w:rsidRPr="00474141">
        <w:rPr>
          <w:rFonts w:ascii="Cambria" w:eastAsia="MS Mincho" w:hAnsi="Cambria" w:cs="Arial"/>
          <w:lang w:eastAsia="en-US"/>
        </w:rPr>
        <w:t xml:space="preserve"> </w:t>
      </w:r>
      <w:r w:rsidRPr="00474141">
        <w:rPr>
          <w:rFonts w:ascii="Calibri" w:eastAsia="Calibri" w:hAnsi="Calibri" w:cs="Calibri"/>
          <w:b/>
          <w:bCs/>
          <w:color w:val="000000"/>
          <w:sz w:val="22"/>
          <w:szCs w:val="22"/>
          <w:lang w:eastAsia="en-US"/>
        </w:rPr>
        <w:t xml:space="preserve">“From </w:t>
      </w:r>
      <w:proofErr w:type="spellStart"/>
      <w:r w:rsidRPr="00474141">
        <w:rPr>
          <w:rFonts w:ascii="Calibri" w:eastAsia="Calibri" w:hAnsi="Calibri" w:cs="Calibri"/>
          <w:b/>
          <w:bCs/>
          <w:color w:val="000000"/>
          <w:sz w:val="22"/>
          <w:szCs w:val="22"/>
          <w:lang w:eastAsia="en-US"/>
        </w:rPr>
        <w:t>vision</w:t>
      </w:r>
      <w:proofErr w:type="spellEnd"/>
      <w:r w:rsidRPr="00474141">
        <w:rPr>
          <w:rFonts w:ascii="Calibri" w:eastAsia="Calibri" w:hAnsi="Calibri" w:cs="Calibri"/>
          <w:b/>
          <w:bCs/>
          <w:color w:val="000000"/>
          <w:sz w:val="22"/>
          <w:szCs w:val="22"/>
          <w:lang w:eastAsia="en-US"/>
        </w:rPr>
        <w:t xml:space="preserve"> </w:t>
      </w:r>
      <w:proofErr w:type="spellStart"/>
      <w:r w:rsidRPr="00474141">
        <w:rPr>
          <w:rFonts w:ascii="Calibri" w:eastAsia="Calibri" w:hAnsi="Calibri" w:cs="Calibri"/>
          <w:b/>
          <w:bCs/>
          <w:color w:val="000000"/>
          <w:sz w:val="22"/>
          <w:szCs w:val="22"/>
          <w:lang w:eastAsia="en-US"/>
        </w:rPr>
        <w:t>to</w:t>
      </w:r>
      <w:proofErr w:type="spellEnd"/>
      <w:r w:rsidRPr="00474141">
        <w:rPr>
          <w:rFonts w:ascii="Calibri" w:eastAsia="Calibri" w:hAnsi="Calibri" w:cs="Calibri"/>
          <w:b/>
          <w:bCs/>
          <w:color w:val="000000"/>
          <w:sz w:val="22"/>
          <w:szCs w:val="22"/>
          <w:lang w:eastAsia="en-US"/>
        </w:rPr>
        <w:t xml:space="preserve"> </w:t>
      </w:r>
      <w:proofErr w:type="spellStart"/>
      <w:r w:rsidRPr="00474141">
        <w:rPr>
          <w:rFonts w:ascii="Calibri" w:eastAsia="Calibri" w:hAnsi="Calibri" w:cs="Calibri"/>
          <w:b/>
          <w:bCs/>
          <w:color w:val="000000"/>
          <w:sz w:val="22"/>
          <w:szCs w:val="22"/>
          <w:lang w:eastAsia="en-US"/>
        </w:rPr>
        <w:t>impact</w:t>
      </w:r>
      <w:proofErr w:type="spellEnd"/>
      <w:r w:rsidRPr="00474141">
        <w:rPr>
          <w:rFonts w:ascii="Calibri" w:eastAsia="Calibri" w:hAnsi="Calibri" w:cs="Calibri"/>
          <w:b/>
          <w:bCs/>
          <w:color w:val="000000"/>
          <w:sz w:val="22"/>
          <w:szCs w:val="22"/>
          <w:lang w:eastAsia="en-US"/>
        </w:rPr>
        <w:t xml:space="preserve">”, το οποίο φέτος συμπίπτει  με την επέτειο των τριάντα (30) ετών δυναμικής παρουσίας και προσφοράς του ΣΕΠΕ στην εθνική οικονομία και την Ελληνική κοινωνία, </w:t>
      </w:r>
      <w:r w:rsidRPr="00474141">
        <w:rPr>
          <w:rFonts w:ascii="Calibri" w:eastAsia="Calibri" w:hAnsi="Calibri" w:cs="Calibri"/>
          <w:color w:val="000000"/>
          <w:sz w:val="22"/>
          <w:szCs w:val="22"/>
          <w:lang w:eastAsia="en-US"/>
        </w:rPr>
        <w:t xml:space="preserve">θα πραγματοποιηθεί τη </w:t>
      </w:r>
      <w:r w:rsidRPr="00474141">
        <w:rPr>
          <w:rFonts w:ascii="Calibri" w:eastAsia="Calibri" w:hAnsi="Calibri" w:cs="Calibri"/>
          <w:b/>
          <w:bCs/>
          <w:color w:val="000000"/>
          <w:sz w:val="22"/>
          <w:szCs w:val="22"/>
          <w:lang w:eastAsia="en-US"/>
        </w:rPr>
        <w:t xml:space="preserve">Δευτέρα 15 Δεκεμβρίου 2025 στο </w:t>
      </w:r>
      <w:proofErr w:type="spellStart"/>
      <w:r w:rsidRPr="00474141">
        <w:rPr>
          <w:rFonts w:ascii="Calibri" w:eastAsia="Calibri" w:hAnsi="Calibri" w:cs="Calibri"/>
          <w:b/>
          <w:bCs/>
          <w:color w:val="000000"/>
          <w:sz w:val="22"/>
          <w:szCs w:val="22"/>
          <w:lang w:eastAsia="en-US"/>
        </w:rPr>
        <w:t>Athenaeum</w:t>
      </w:r>
      <w:proofErr w:type="spellEnd"/>
      <w:r w:rsidRPr="00474141">
        <w:rPr>
          <w:rFonts w:ascii="Calibri" w:eastAsia="Calibri" w:hAnsi="Calibri" w:cs="Calibri"/>
          <w:b/>
          <w:bCs/>
          <w:color w:val="000000"/>
          <w:sz w:val="22"/>
          <w:szCs w:val="22"/>
          <w:lang w:eastAsia="en-US"/>
        </w:rPr>
        <w:t xml:space="preserve"> </w:t>
      </w:r>
      <w:proofErr w:type="spellStart"/>
      <w:r w:rsidRPr="00474141">
        <w:rPr>
          <w:rFonts w:ascii="Calibri" w:eastAsia="Calibri" w:hAnsi="Calibri" w:cs="Calibri"/>
          <w:b/>
          <w:bCs/>
          <w:color w:val="000000"/>
          <w:sz w:val="22"/>
          <w:szCs w:val="22"/>
          <w:lang w:eastAsia="en-US"/>
        </w:rPr>
        <w:t>Intercontinental</w:t>
      </w:r>
      <w:proofErr w:type="spellEnd"/>
      <w:r w:rsidRPr="00474141">
        <w:rPr>
          <w:rFonts w:ascii="Calibri" w:eastAsia="Calibri" w:hAnsi="Calibri" w:cs="Calibri"/>
          <w:b/>
          <w:bCs/>
          <w:color w:val="000000"/>
          <w:sz w:val="22"/>
          <w:szCs w:val="22"/>
          <w:lang w:eastAsia="en-US"/>
        </w:rPr>
        <w:t>.</w:t>
      </w:r>
      <w:r w:rsidRPr="00474141">
        <w:rPr>
          <w:rFonts w:ascii="Calibri" w:eastAsia="Calibri" w:hAnsi="Calibri" w:cs="Calibri"/>
          <w:color w:val="000000"/>
          <w:sz w:val="22"/>
          <w:szCs w:val="22"/>
          <w:lang w:eastAsia="en-US"/>
        </w:rPr>
        <w:t xml:space="preserve"> Την  Έναρξη των Εργασιών του συνεδρίου, που τελεί</w:t>
      </w:r>
      <w:r w:rsidRPr="00474141">
        <w:rPr>
          <w:rFonts w:ascii="Calibri" w:eastAsia="Calibri" w:hAnsi="Calibri" w:cs="Calibri"/>
          <w:b/>
          <w:bCs/>
          <w:color w:val="000000"/>
          <w:sz w:val="22"/>
          <w:szCs w:val="22"/>
          <w:lang w:eastAsia="en-US"/>
        </w:rPr>
        <w:t xml:space="preserve"> υπό την αιγίδα της Α.Ε. του Προέδρου της Δημοκρατίας κυρίου Κωνσταντίνου Αν. Τασούλα,</w:t>
      </w:r>
      <w:r w:rsidRPr="00474141">
        <w:rPr>
          <w:rFonts w:ascii="Calibri" w:eastAsia="Calibri" w:hAnsi="Calibri" w:cs="Calibri"/>
          <w:color w:val="000000"/>
          <w:sz w:val="22"/>
          <w:szCs w:val="22"/>
          <w:lang w:eastAsia="en-US"/>
        </w:rPr>
        <w:t xml:space="preserve"> θα πραγματοποιήσει ο</w:t>
      </w:r>
      <w:r w:rsidRPr="00474141">
        <w:rPr>
          <w:rFonts w:ascii="Calibri" w:eastAsia="Calibri" w:hAnsi="Calibri" w:cs="Calibri"/>
          <w:b/>
          <w:bCs/>
          <w:color w:val="000000"/>
          <w:sz w:val="22"/>
          <w:szCs w:val="22"/>
          <w:lang w:eastAsia="en-US"/>
        </w:rPr>
        <w:t xml:space="preserve"> Αρχηγός της Αξιωματικής Αντιπολίτευσης, Πρόεδρος ΠΑ.ΣΟ.Κ. - ΚΙΝ.ΑΛ, </w:t>
      </w:r>
      <w:r w:rsidRPr="00474141">
        <w:rPr>
          <w:rFonts w:ascii="Calibri" w:eastAsia="Calibri" w:hAnsi="Calibri" w:cs="Calibri"/>
          <w:color w:val="000000"/>
          <w:sz w:val="22"/>
          <w:szCs w:val="22"/>
          <w:lang w:eastAsia="en-US"/>
        </w:rPr>
        <w:t>κύριος</w:t>
      </w:r>
      <w:r w:rsidRPr="00474141">
        <w:rPr>
          <w:rFonts w:ascii="Calibri" w:eastAsia="Calibri" w:hAnsi="Calibri" w:cs="Calibri"/>
          <w:b/>
          <w:bCs/>
          <w:color w:val="000000"/>
          <w:sz w:val="22"/>
          <w:szCs w:val="22"/>
          <w:lang w:eastAsia="en-US"/>
        </w:rPr>
        <w:t xml:space="preserve"> Νίκος Ανδρουλάκης</w:t>
      </w:r>
      <w:r w:rsidRPr="00474141">
        <w:rPr>
          <w:rFonts w:ascii="Calibri" w:eastAsia="Calibri" w:hAnsi="Calibri" w:cs="Calibri"/>
          <w:color w:val="000000"/>
          <w:sz w:val="22"/>
          <w:szCs w:val="22"/>
          <w:lang w:eastAsia="en-US"/>
        </w:rPr>
        <w:t xml:space="preserve">, ενώ </w:t>
      </w:r>
      <w:r w:rsidRPr="00474141">
        <w:rPr>
          <w:rFonts w:ascii="Calibri" w:eastAsia="Calibri" w:hAnsi="Calibri" w:cs="Calibri"/>
          <w:b/>
          <w:bCs/>
          <w:color w:val="000000"/>
          <w:sz w:val="22"/>
          <w:szCs w:val="22"/>
          <w:lang w:eastAsia="en-US"/>
        </w:rPr>
        <w:t xml:space="preserve">την κεντρική ομιλία στο κλείσιμο εργασιών-δείπνο έχει προσκληθεί να πραγματοποιήσει ο Πρωθυπουργός της Ελλάδας, </w:t>
      </w:r>
      <w:r w:rsidRPr="00474141">
        <w:rPr>
          <w:rFonts w:ascii="Calibri" w:eastAsia="Calibri" w:hAnsi="Calibri" w:cs="Calibri"/>
          <w:color w:val="000000"/>
          <w:sz w:val="22"/>
          <w:szCs w:val="22"/>
          <w:lang w:eastAsia="en-US"/>
        </w:rPr>
        <w:t>κύριος</w:t>
      </w:r>
      <w:r w:rsidRPr="00474141">
        <w:rPr>
          <w:rFonts w:ascii="Calibri" w:eastAsia="Calibri" w:hAnsi="Calibri" w:cs="Calibri"/>
          <w:b/>
          <w:bCs/>
          <w:color w:val="000000"/>
          <w:sz w:val="22"/>
          <w:szCs w:val="22"/>
          <w:lang w:eastAsia="en-US"/>
        </w:rPr>
        <w:t xml:space="preserve"> Κυριάκος Μητσοτάκης</w:t>
      </w:r>
      <w:r w:rsidRPr="00474141">
        <w:rPr>
          <w:rFonts w:ascii="Calibri" w:eastAsia="Calibri" w:hAnsi="Calibri" w:cs="Calibri"/>
          <w:color w:val="000000"/>
          <w:sz w:val="22"/>
          <w:szCs w:val="22"/>
          <w:lang w:eastAsia="en-US"/>
        </w:rPr>
        <w:t xml:space="preserve">. </w:t>
      </w:r>
    </w:p>
    <w:bookmarkEnd w:id="0"/>
    <w:p w14:paraId="4B096B09" w14:textId="77777777" w:rsidR="00474141" w:rsidRPr="00474141" w:rsidRDefault="00474141" w:rsidP="00474141">
      <w:pPr>
        <w:suppressAutoHyphens/>
        <w:jc w:val="both"/>
        <w:rPr>
          <w:rFonts w:ascii="Calibri" w:eastAsia="Calibri" w:hAnsi="Calibri" w:cs="Calibri"/>
          <w:color w:val="000000"/>
          <w:sz w:val="22"/>
          <w:szCs w:val="22"/>
          <w:lang w:eastAsia="en-US"/>
        </w:rPr>
      </w:pPr>
    </w:p>
    <w:p w14:paraId="435C181A" w14:textId="77777777" w:rsidR="00474141" w:rsidRPr="00474141" w:rsidRDefault="00474141" w:rsidP="00474141">
      <w:pPr>
        <w:suppressAutoHyphens/>
        <w:jc w:val="both"/>
        <w:rPr>
          <w:rFonts w:ascii="Calibri" w:eastAsia="Calibri" w:hAnsi="Calibri" w:cs="Calibri"/>
          <w:color w:val="000000"/>
          <w:sz w:val="22"/>
          <w:szCs w:val="22"/>
          <w:shd w:val="clear" w:color="auto" w:fill="FFFFFF"/>
          <w:lang w:eastAsia="en-US"/>
        </w:rPr>
      </w:pPr>
      <w:r w:rsidRPr="00474141">
        <w:rPr>
          <w:rFonts w:ascii="Calibri" w:eastAsia="Calibri" w:hAnsi="Calibri" w:cs="Calibri"/>
          <w:color w:val="000000"/>
          <w:sz w:val="22"/>
          <w:szCs w:val="22"/>
          <w:shd w:val="clear" w:color="auto" w:fill="FFFFFF"/>
          <w:lang w:eastAsia="en-US"/>
        </w:rPr>
        <w:t xml:space="preserve">Περισσότερες πληροφορίες σχετικά με το </w:t>
      </w:r>
      <w:r w:rsidRPr="00474141">
        <w:rPr>
          <w:rFonts w:ascii="Calibri" w:eastAsia="Calibri" w:hAnsi="Calibri" w:cs="Calibri"/>
          <w:b/>
          <w:bCs/>
          <w:i/>
          <w:iCs/>
          <w:color w:val="000000"/>
          <w:sz w:val="22"/>
          <w:szCs w:val="22"/>
          <w:shd w:val="clear" w:color="auto" w:fill="FFFFFF"/>
          <w:lang w:val="en-US" w:eastAsia="en-US"/>
        </w:rPr>
        <w:t>digital</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economy</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forum</w:t>
      </w:r>
      <w:r w:rsidRPr="00474141">
        <w:rPr>
          <w:rFonts w:ascii="Calibri" w:eastAsia="Calibri" w:hAnsi="Calibri" w:cs="Calibri"/>
          <w:b/>
          <w:bCs/>
          <w:i/>
          <w:iCs/>
          <w:color w:val="000000"/>
          <w:sz w:val="22"/>
          <w:szCs w:val="22"/>
          <w:shd w:val="clear" w:color="auto" w:fill="FFFFFF"/>
          <w:lang w:eastAsia="en-US"/>
        </w:rPr>
        <w:t xml:space="preserve"> 2025: “</w:t>
      </w:r>
      <w:r w:rsidRPr="00474141">
        <w:rPr>
          <w:rFonts w:ascii="Calibri" w:eastAsia="Calibri" w:hAnsi="Calibri" w:cs="Calibri"/>
          <w:b/>
          <w:bCs/>
          <w:i/>
          <w:iCs/>
          <w:color w:val="000000"/>
          <w:sz w:val="22"/>
          <w:szCs w:val="22"/>
          <w:shd w:val="clear" w:color="auto" w:fill="FFFFFF"/>
          <w:lang w:val="en-US" w:eastAsia="en-US"/>
        </w:rPr>
        <w:t>From</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vision</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to</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impact</w:t>
      </w:r>
      <w:r w:rsidRPr="00474141">
        <w:rPr>
          <w:rFonts w:ascii="Calibri" w:eastAsia="Calibri" w:hAnsi="Calibri" w:cs="Calibri"/>
          <w:b/>
          <w:bCs/>
          <w:i/>
          <w:iCs/>
          <w:color w:val="000000"/>
          <w:sz w:val="22"/>
          <w:szCs w:val="22"/>
          <w:shd w:val="clear" w:color="auto" w:fill="FFFFFF"/>
          <w:lang w:eastAsia="en-US"/>
        </w:rPr>
        <w:t>”</w:t>
      </w:r>
      <w:r w:rsidRPr="00474141">
        <w:rPr>
          <w:rFonts w:ascii="Calibri" w:eastAsia="Calibri" w:hAnsi="Calibri" w:cs="Calibri"/>
          <w:i/>
          <w:iCs/>
          <w:color w:val="000000"/>
          <w:sz w:val="22"/>
          <w:szCs w:val="22"/>
          <w:shd w:val="clear" w:color="auto" w:fill="FFFFFF"/>
          <w:lang w:eastAsia="en-US"/>
        </w:rPr>
        <w:t>,</w:t>
      </w:r>
      <w:r w:rsidRPr="00474141">
        <w:rPr>
          <w:rFonts w:ascii="Calibri" w:eastAsia="Calibri" w:hAnsi="Calibri" w:cs="Calibri"/>
          <w:color w:val="000000"/>
          <w:sz w:val="22"/>
          <w:szCs w:val="22"/>
          <w:shd w:val="clear" w:color="auto" w:fill="FFFFFF"/>
          <w:lang w:eastAsia="en-US"/>
        </w:rPr>
        <w:t xml:space="preserve"> μπορείτε να αναζητήσετε στο </w:t>
      </w:r>
      <w:hyperlink r:id="rId7" w:history="1">
        <w:r w:rsidRPr="00474141">
          <w:rPr>
            <w:rFonts w:ascii="Calibri" w:eastAsia="Calibri" w:hAnsi="Calibri" w:cs="Calibri"/>
            <w:color w:val="0563C1"/>
            <w:sz w:val="22"/>
            <w:szCs w:val="22"/>
            <w:u w:val="single"/>
            <w:shd w:val="clear" w:color="auto" w:fill="FFFFFF"/>
            <w:lang w:eastAsia="en-US"/>
          </w:rPr>
          <w:t>https://deforum.sepe.gr/</w:t>
        </w:r>
      </w:hyperlink>
      <w:r w:rsidRPr="00474141">
        <w:rPr>
          <w:rFonts w:ascii="Calibri" w:eastAsia="Calibri" w:hAnsi="Calibri" w:cs="Calibri"/>
          <w:color w:val="000000"/>
          <w:sz w:val="22"/>
          <w:szCs w:val="22"/>
          <w:shd w:val="clear" w:color="auto" w:fill="FFFFFF"/>
          <w:lang w:eastAsia="en-US"/>
        </w:rPr>
        <w:t xml:space="preserve"> </w:t>
      </w:r>
    </w:p>
    <w:p w14:paraId="3F15837F" w14:textId="77777777" w:rsidR="00474141" w:rsidRPr="00474141" w:rsidRDefault="00474141" w:rsidP="00474141">
      <w:pPr>
        <w:jc w:val="center"/>
        <w:rPr>
          <w:rFonts w:ascii="Calibri" w:eastAsia="Calibri" w:hAnsi="Calibri" w:cs="Calibri"/>
          <w:b/>
          <w:color w:val="000000"/>
          <w:sz w:val="22"/>
          <w:szCs w:val="22"/>
          <w:lang w:eastAsia="en-US"/>
        </w:rPr>
      </w:pPr>
    </w:p>
    <w:p w14:paraId="3762881D" w14:textId="77777777" w:rsidR="00474141" w:rsidRPr="00474141" w:rsidRDefault="00474141" w:rsidP="00474141">
      <w:pPr>
        <w:shd w:val="clear" w:color="auto" w:fill="FFFFFF"/>
        <w:jc w:val="both"/>
        <w:textAlignment w:val="baseline"/>
        <w:rPr>
          <w:rFonts w:ascii="Calibri" w:hAnsi="Calibri" w:cs="Calibri"/>
          <w:b/>
          <w:bCs/>
          <w:color w:val="000000"/>
          <w:sz w:val="22"/>
          <w:szCs w:val="22"/>
          <w:bdr w:val="none" w:sz="0" w:space="0" w:color="auto" w:frame="1"/>
        </w:rPr>
      </w:pPr>
    </w:p>
    <w:p w14:paraId="5A0C865E" w14:textId="77777777" w:rsidR="00474141" w:rsidRPr="00474141" w:rsidRDefault="00474141" w:rsidP="00474141">
      <w:pPr>
        <w:shd w:val="clear" w:color="auto" w:fill="FFFFFF"/>
        <w:jc w:val="both"/>
        <w:textAlignment w:val="baseline"/>
        <w:rPr>
          <w:rFonts w:ascii="Calibri" w:hAnsi="Calibri" w:cs="Calibri"/>
          <w:b/>
          <w:bCs/>
          <w:color w:val="000000"/>
          <w:sz w:val="22"/>
          <w:szCs w:val="22"/>
          <w:bdr w:val="none" w:sz="0" w:space="0" w:color="auto" w:frame="1"/>
          <w:lang w:val="en-US"/>
        </w:rPr>
      </w:pPr>
      <w:r w:rsidRPr="00474141">
        <w:rPr>
          <w:rFonts w:ascii="Calibri" w:hAnsi="Calibri" w:cs="Calibri"/>
          <w:b/>
          <w:bCs/>
          <w:color w:val="000000"/>
          <w:sz w:val="22"/>
          <w:szCs w:val="22"/>
          <w:bdr w:val="none" w:sz="0" w:space="0" w:color="auto" w:frame="1"/>
        </w:rPr>
        <w:t>Χορηγοί</w:t>
      </w:r>
      <w:r w:rsidRPr="00474141">
        <w:rPr>
          <w:rFonts w:ascii="Calibri" w:hAnsi="Calibri" w:cs="Calibri"/>
          <w:b/>
          <w:bCs/>
          <w:color w:val="000000"/>
          <w:sz w:val="22"/>
          <w:szCs w:val="22"/>
          <w:bdr w:val="none" w:sz="0" w:space="0" w:color="auto" w:frame="1"/>
          <w:lang w:val="en-US"/>
        </w:rPr>
        <w:t xml:space="preserve"> </w:t>
      </w:r>
      <w:r w:rsidRPr="00474141">
        <w:rPr>
          <w:rFonts w:ascii="Calibri" w:eastAsia="Calibri" w:hAnsi="Calibri" w:cs="Calibri"/>
          <w:b/>
          <w:bCs/>
          <w:color w:val="000000"/>
          <w:sz w:val="22"/>
          <w:szCs w:val="22"/>
          <w:shd w:val="clear" w:color="auto" w:fill="FFFFFF"/>
          <w:lang w:val="en-US" w:eastAsia="en-US"/>
        </w:rPr>
        <w:t xml:space="preserve">digital economy forum 2025: </w:t>
      </w:r>
      <w:r w:rsidRPr="00474141">
        <w:rPr>
          <w:rFonts w:ascii="Calibri" w:eastAsia="Calibri" w:hAnsi="Calibri" w:cs="Calibri"/>
          <w:b/>
          <w:color w:val="000000"/>
          <w:sz w:val="22"/>
          <w:szCs w:val="22"/>
          <w:lang w:val="en-US" w:eastAsia="en-US"/>
        </w:rPr>
        <w:t>From vision to impact</w:t>
      </w:r>
    </w:p>
    <w:p w14:paraId="2D8BA914" w14:textId="77777777" w:rsidR="00474141" w:rsidRPr="00474141" w:rsidRDefault="00474141" w:rsidP="00474141">
      <w:pPr>
        <w:rPr>
          <w:rFonts w:ascii="Calibri" w:eastAsia="Calibri" w:hAnsi="Calibri"/>
          <w:sz w:val="22"/>
          <w:szCs w:val="22"/>
          <w:lang w:val="en-GB" w:eastAsia="en-US"/>
        </w:rPr>
      </w:pPr>
    </w:p>
    <w:p w14:paraId="61E23171" w14:textId="77777777" w:rsidR="00474141" w:rsidRPr="00474141" w:rsidRDefault="00474141" w:rsidP="00474141">
      <w:pPr>
        <w:suppressAutoHyphens/>
        <w:jc w:val="both"/>
        <w:rPr>
          <w:rFonts w:ascii="Calibri" w:eastAsia="Calibri" w:hAnsi="Calibri"/>
          <w:b/>
          <w:bCs/>
          <w:sz w:val="22"/>
          <w:szCs w:val="22"/>
          <w:u w:val="single"/>
          <w:lang w:val="en-US" w:eastAsia="en-US"/>
        </w:rPr>
      </w:pPr>
      <w:r w:rsidRPr="00474141">
        <w:rPr>
          <w:rFonts w:ascii="Calibri" w:eastAsia="Calibri" w:hAnsi="Calibri"/>
          <w:b/>
          <w:bCs/>
          <w:sz w:val="22"/>
          <w:szCs w:val="22"/>
          <w:lang w:val="en-GB" w:eastAsia="en-US"/>
        </w:rPr>
        <w:t>Platinum: ATCOM, Byte, Deloitte</w:t>
      </w:r>
      <w:r w:rsidRPr="00474141">
        <w:rPr>
          <w:rFonts w:ascii="Calibri" w:eastAsia="Calibri" w:hAnsi="Calibri"/>
          <w:b/>
          <w:bCs/>
          <w:sz w:val="22"/>
          <w:szCs w:val="22"/>
          <w:lang w:val="en-US" w:eastAsia="en-US"/>
        </w:rPr>
        <w:t>, FORTINET</w:t>
      </w:r>
    </w:p>
    <w:p w14:paraId="3D8F9956" w14:textId="77777777" w:rsidR="00474141" w:rsidRPr="00474141" w:rsidRDefault="00474141" w:rsidP="00474141">
      <w:pPr>
        <w:suppressAutoHyphens/>
        <w:jc w:val="both"/>
        <w:rPr>
          <w:rFonts w:ascii="Calibri" w:eastAsia="Calibri" w:hAnsi="Calibri"/>
          <w:b/>
          <w:bCs/>
          <w:sz w:val="22"/>
          <w:szCs w:val="22"/>
          <w:lang w:val="en-GB" w:eastAsia="en-US"/>
        </w:rPr>
      </w:pPr>
    </w:p>
    <w:p w14:paraId="48FA578D" w14:textId="77777777" w:rsidR="00474141" w:rsidRPr="00474141" w:rsidRDefault="00474141" w:rsidP="00474141">
      <w:pPr>
        <w:suppressAutoHyphens/>
        <w:jc w:val="both"/>
        <w:rPr>
          <w:rFonts w:ascii="Calibri" w:eastAsia="Calibri" w:hAnsi="Calibri"/>
          <w:b/>
          <w:bCs/>
          <w:sz w:val="22"/>
          <w:szCs w:val="22"/>
          <w:lang w:val="en-GB" w:eastAsia="en-US"/>
        </w:rPr>
      </w:pPr>
      <w:r w:rsidRPr="00474141">
        <w:rPr>
          <w:rFonts w:ascii="Calibri" w:eastAsia="Calibri" w:hAnsi="Calibri"/>
          <w:b/>
          <w:bCs/>
          <w:sz w:val="22"/>
          <w:szCs w:val="22"/>
          <w:lang w:val="en-GB" w:eastAsia="en-US"/>
        </w:rPr>
        <w:t xml:space="preserve">Gold: 01 SOLUTIONS Hellas, Active, </w:t>
      </w:r>
      <w:r w:rsidRPr="00474141">
        <w:rPr>
          <w:rFonts w:ascii="Calibri" w:eastAsia="Calibri" w:hAnsi="Calibri"/>
          <w:b/>
          <w:bCs/>
          <w:sz w:val="22"/>
          <w:szCs w:val="22"/>
          <w:lang w:val="en-US" w:eastAsia="en-US"/>
        </w:rPr>
        <w:t xml:space="preserve">BRIGHT - </w:t>
      </w:r>
      <w:proofErr w:type="spellStart"/>
      <w:r w:rsidRPr="00474141">
        <w:rPr>
          <w:rFonts w:ascii="Calibri" w:eastAsia="Calibri" w:hAnsi="Calibri"/>
          <w:b/>
          <w:bCs/>
          <w:sz w:val="22"/>
          <w:szCs w:val="22"/>
          <w:lang w:val="en-GB" w:eastAsia="en-US"/>
        </w:rPr>
        <w:t>diadikasia</w:t>
      </w:r>
      <w:proofErr w:type="spellEnd"/>
      <w:r w:rsidRPr="00474141">
        <w:rPr>
          <w:rFonts w:ascii="Calibri" w:eastAsia="Calibri" w:hAnsi="Calibri"/>
          <w:b/>
          <w:bCs/>
          <w:sz w:val="22"/>
          <w:szCs w:val="22"/>
          <w:lang w:val="en-GB" w:eastAsia="en-US"/>
        </w:rPr>
        <w:t xml:space="preserve">, CISCO, COSMOTE TELEKOM, ENTERSOFTONE – </w:t>
      </w:r>
      <w:proofErr w:type="spellStart"/>
      <w:r w:rsidRPr="00474141">
        <w:rPr>
          <w:rFonts w:ascii="Calibri" w:eastAsia="Calibri" w:hAnsi="Calibri"/>
          <w:b/>
          <w:bCs/>
          <w:sz w:val="22"/>
          <w:szCs w:val="22"/>
          <w:lang w:val="en-GB" w:eastAsia="en-US"/>
        </w:rPr>
        <w:t>Westnet</w:t>
      </w:r>
      <w:proofErr w:type="spellEnd"/>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US" w:eastAsia="en-US"/>
        </w:rPr>
        <w:t xml:space="preserve"> </w:t>
      </w:r>
      <w:r w:rsidRPr="00474141">
        <w:rPr>
          <w:rFonts w:ascii="Calibri" w:eastAsia="Calibri" w:hAnsi="Calibri"/>
          <w:b/>
          <w:bCs/>
          <w:sz w:val="22"/>
          <w:szCs w:val="22"/>
          <w:lang w:val="en-GB" w:eastAsia="en-US"/>
        </w:rPr>
        <w:t>EPSILON NET, HPE</w:t>
      </w:r>
      <w:r w:rsidRPr="00474141">
        <w:rPr>
          <w:rFonts w:ascii="Calibri" w:eastAsia="Calibri" w:hAnsi="Calibri"/>
          <w:b/>
          <w:bCs/>
          <w:sz w:val="22"/>
          <w:szCs w:val="22"/>
          <w:lang w:val="en-US" w:eastAsia="en-US"/>
        </w:rPr>
        <w:t>-</w:t>
      </w:r>
      <w:r w:rsidRPr="00474141">
        <w:rPr>
          <w:rFonts w:ascii="Calibri" w:eastAsia="Calibri" w:hAnsi="Calibri"/>
          <w:b/>
          <w:bCs/>
          <w:sz w:val="22"/>
          <w:szCs w:val="22"/>
          <w:lang w:val="en-GB" w:eastAsia="en-US"/>
        </w:rPr>
        <w:t xml:space="preserve">Infinitum, IBM, INTRACOM – TELECOM, ΚΩΤΣΟΒΟΛΟΣ, </w:t>
      </w:r>
      <w:proofErr w:type="spellStart"/>
      <w:r w:rsidRPr="00474141">
        <w:rPr>
          <w:rFonts w:ascii="Calibri" w:eastAsia="Calibri" w:hAnsi="Calibri"/>
          <w:b/>
          <w:bCs/>
          <w:sz w:val="22"/>
          <w:szCs w:val="22"/>
          <w:lang w:val="en-GB" w:eastAsia="en-US"/>
        </w:rPr>
        <w:t>Netcompany</w:t>
      </w:r>
      <w:proofErr w:type="spellEnd"/>
      <w:r w:rsidRPr="00474141">
        <w:rPr>
          <w:rFonts w:ascii="Calibri" w:eastAsia="Calibri" w:hAnsi="Calibri"/>
          <w:b/>
          <w:bCs/>
          <w:sz w:val="22"/>
          <w:szCs w:val="22"/>
          <w:lang w:val="en-GB" w:eastAsia="en-US"/>
        </w:rPr>
        <w:t xml:space="preserve">, NOVA, </w:t>
      </w:r>
      <w:r w:rsidRPr="00474141">
        <w:rPr>
          <w:rFonts w:ascii="Calibri" w:eastAsia="Calibri" w:hAnsi="Calibri"/>
          <w:b/>
          <w:bCs/>
          <w:sz w:val="22"/>
          <w:szCs w:val="22"/>
          <w:lang w:val="en-US" w:eastAsia="en-US"/>
        </w:rPr>
        <w:t xml:space="preserve">Profile Software,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US" w:eastAsia="en-US"/>
        </w:rPr>
        <w:t xml:space="preserve"> </w:t>
      </w:r>
      <w:proofErr w:type="spellStart"/>
      <w:r w:rsidRPr="00474141">
        <w:rPr>
          <w:rFonts w:ascii="Calibri" w:eastAsia="Calibri" w:hAnsi="Calibri"/>
          <w:b/>
          <w:bCs/>
          <w:sz w:val="22"/>
          <w:szCs w:val="22"/>
          <w:lang w:val="en-US" w:eastAsia="en-US"/>
        </w:rPr>
        <w:t>QnR</w:t>
      </w:r>
      <w:proofErr w:type="spellEnd"/>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SAMSUNG, </w:t>
      </w:r>
      <w:r w:rsidRPr="00474141">
        <w:rPr>
          <w:rFonts w:ascii="Calibri" w:eastAsia="Calibri" w:hAnsi="Calibri"/>
          <w:b/>
          <w:bCs/>
          <w:sz w:val="22"/>
          <w:szCs w:val="22"/>
          <w:lang w:val="en-GB" w:eastAsia="en-US"/>
        </w:rPr>
        <w:t>Space Hellas</w:t>
      </w:r>
    </w:p>
    <w:p w14:paraId="46FD97DC" w14:textId="77777777" w:rsidR="00474141" w:rsidRPr="00474141" w:rsidRDefault="00474141" w:rsidP="00474141">
      <w:pPr>
        <w:suppressAutoHyphens/>
        <w:jc w:val="both"/>
        <w:rPr>
          <w:rFonts w:ascii="Calibri" w:eastAsia="Calibri" w:hAnsi="Calibri"/>
          <w:b/>
          <w:bCs/>
          <w:sz w:val="22"/>
          <w:szCs w:val="22"/>
          <w:lang w:val="en-GB" w:eastAsia="en-US"/>
        </w:rPr>
      </w:pPr>
    </w:p>
    <w:p w14:paraId="09B7B262" w14:textId="77777777" w:rsidR="00474141" w:rsidRPr="00474141" w:rsidRDefault="00474141" w:rsidP="00474141">
      <w:pPr>
        <w:suppressAutoHyphens/>
        <w:jc w:val="both"/>
        <w:rPr>
          <w:rFonts w:ascii="Calibri" w:eastAsia="Calibri" w:hAnsi="Calibri"/>
          <w:b/>
          <w:bCs/>
          <w:sz w:val="22"/>
          <w:szCs w:val="22"/>
          <w:lang w:val="en-GB" w:eastAsia="en-US"/>
        </w:rPr>
      </w:pPr>
      <w:r w:rsidRPr="00474141">
        <w:rPr>
          <w:rFonts w:ascii="Calibri" w:eastAsia="Calibri" w:hAnsi="Calibri"/>
          <w:b/>
          <w:bCs/>
          <w:sz w:val="22"/>
          <w:szCs w:val="22"/>
          <w:lang w:val="en-GB" w:eastAsia="en-US"/>
        </w:rPr>
        <w:t xml:space="preserve">Silver: </w:t>
      </w:r>
      <w:r w:rsidRPr="00474141">
        <w:rPr>
          <w:rFonts w:ascii="Calibri" w:eastAsia="Calibri" w:hAnsi="Calibri"/>
          <w:b/>
          <w:bCs/>
          <w:sz w:val="22"/>
          <w:szCs w:val="22"/>
          <w:lang w:eastAsia="en-US"/>
        </w:rPr>
        <w:t>ΔΕΗ</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Επιχειρήσεων</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ΑΠΟΨΗ</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DIGITAL REALTY, HUAWEI</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ORACLE, </w:t>
      </w:r>
      <w:r w:rsidRPr="00474141">
        <w:rPr>
          <w:rFonts w:ascii="Calibri" w:eastAsia="Calibri" w:hAnsi="Calibri"/>
          <w:b/>
          <w:bCs/>
          <w:sz w:val="22"/>
          <w:szCs w:val="22"/>
          <w:lang w:eastAsia="en-US"/>
        </w:rPr>
        <w:t>ΠΛΑΙΣΙΟ</w:t>
      </w:r>
    </w:p>
    <w:p w14:paraId="67431CCF" w14:textId="77777777" w:rsidR="00474141" w:rsidRPr="00474141" w:rsidRDefault="00474141" w:rsidP="00474141">
      <w:pPr>
        <w:suppressAutoHyphens/>
        <w:jc w:val="both"/>
        <w:rPr>
          <w:rFonts w:ascii="Calibri" w:eastAsia="Calibri" w:hAnsi="Calibri"/>
          <w:b/>
          <w:bCs/>
          <w:sz w:val="22"/>
          <w:szCs w:val="22"/>
          <w:lang w:val="en-GB" w:eastAsia="en-US"/>
        </w:rPr>
      </w:pPr>
    </w:p>
    <w:p w14:paraId="14B52EC8" w14:textId="77777777" w:rsidR="00474141" w:rsidRPr="00474141" w:rsidRDefault="00474141" w:rsidP="00474141">
      <w:pPr>
        <w:suppressAutoHyphens/>
        <w:jc w:val="both"/>
        <w:rPr>
          <w:rFonts w:ascii="Calibri" w:eastAsia="Calibri" w:hAnsi="Calibri"/>
          <w:b/>
          <w:bCs/>
          <w:sz w:val="22"/>
          <w:szCs w:val="22"/>
          <w:lang w:val="en-US" w:eastAsia="en-US"/>
        </w:rPr>
      </w:pPr>
      <w:r w:rsidRPr="00474141">
        <w:rPr>
          <w:rFonts w:ascii="Calibri" w:eastAsia="Calibri" w:hAnsi="Calibri"/>
          <w:b/>
          <w:bCs/>
          <w:sz w:val="22"/>
          <w:szCs w:val="22"/>
          <w:lang w:val="en-GB" w:eastAsia="en-US"/>
        </w:rPr>
        <w:t xml:space="preserve">Bronze: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Χρηματιστηρίου</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Αθηνών</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collectives, </w:t>
      </w:r>
      <w:r w:rsidRPr="00474141">
        <w:rPr>
          <w:rFonts w:ascii="Calibri" w:eastAsia="Calibri" w:hAnsi="Calibri"/>
          <w:b/>
          <w:bCs/>
          <w:sz w:val="22"/>
          <w:szCs w:val="22"/>
          <w:lang w:eastAsia="en-US"/>
        </w:rPr>
        <w:t>ΙΚΗ</w:t>
      </w:r>
      <w:r w:rsidRPr="00474141">
        <w:rPr>
          <w:rFonts w:ascii="Calibri" w:eastAsia="Calibri" w:hAnsi="Calibri"/>
          <w:b/>
          <w:bCs/>
          <w:sz w:val="22"/>
          <w:szCs w:val="22"/>
          <w:lang w:val="en-GB" w:eastAsia="en-US"/>
        </w:rPr>
        <w:t xml:space="preserve">, </w:t>
      </w:r>
      <w:proofErr w:type="spellStart"/>
      <w:r w:rsidRPr="00474141">
        <w:rPr>
          <w:rFonts w:ascii="Calibri" w:eastAsia="Calibri" w:hAnsi="Calibri"/>
          <w:b/>
          <w:bCs/>
          <w:sz w:val="22"/>
          <w:szCs w:val="22"/>
          <w:lang w:val="en-GB" w:eastAsia="en-US"/>
        </w:rPr>
        <w:t>kyndryl</w:t>
      </w:r>
      <w:proofErr w:type="spellEnd"/>
      <w:r w:rsidRPr="00474141">
        <w:rPr>
          <w:rFonts w:ascii="Calibri" w:eastAsia="Calibri" w:hAnsi="Calibri"/>
          <w:b/>
          <w:bCs/>
          <w:sz w:val="22"/>
          <w:szCs w:val="22"/>
          <w:lang w:val="en-GB" w:eastAsia="en-US"/>
        </w:rPr>
        <w:t xml:space="preserve">, </w:t>
      </w:r>
      <w:proofErr w:type="spellStart"/>
      <w:r w:rsidRPr="00474141">
        <w:rPr>
          <w:rFonts w:ascii="Calibri" w:eastAsia="Calibri" w:hAnsi="Calibri"/>
          <w:b/>
          <w:bCs/>
          <w:sz w:val="22"/>
          <w:szCs w:val="22"/>
          <w:lang w:val="en-GB" w:eastAsia="en-US"/>
        </w:rPr>
        <w:t>oktabit</w:t>
      </w:r>
      <w:proofErr w:type="spellEnd"/>
      <w:r w:rsidRPr="00474141">
        <w:rPr>
          <w:rFonts w:ascii="Calibri" w:eastAsia="Calibri" w:hAnsi="Calibri"/>
          <w:b/>
          <w:bCs/>
          <w:sz w:val="22"/>
          <w:szCs w:val="22"/>
          <w:lang w:val="en-GB" w:eastAsia="en-US"/>
        </w:rPr>
        <w:t xml:space="preserve">, OTS, </w:t>
      </w:r>
      <w:r w:rsidRPr="00474141">
        <w:rPr>
          <w:rFonts w:ascii="Calibri" w:eastAsia="Calibri" w:hAnsi="Calibri"/>
          <w:b/>
          <w:bCs/>
          <w:sz w:val="22"/>
          <w:szCs w:val="22"/>
          <w:lang w:val="en-US" w:eastAsia="en-US"/>
        </w:rPr>
        <w:t>SAP</w:t>
      </w:r>
    </w:p>
    <w:p w14:paraId="05D0729F" w14:textId="77777777" w:rsidR="00474141" w:rsidRPr="00474141" w:rsidRDefault="00474141" w:rsidP="00474141">
      <w:pPr>
        <w:suppressAutoHyphens/>
        <w:jc w:val="both"/>
        <w:rPr>
          <w:rFonts w:ascii="Calibri" w:eastAsia="Calibri" w:hAnsi="Calibri"/>
          <w:b/>
          <w:bCs/>
          <w:sz w:val="22"/>
          <w:szCs w:val="22"/>
          <w:lang w:val="en-GB" w:eastAsia="en-US"/>
        </w:rPr>
      </w:pPr>
    </w:p>
    <w:p w14:paraId="6E692FA2" w14:textId="296AE999" w:rsidR="00474141" w:rsidRPr="00474141" w:rsidRDefault="00474141" w:rsidP="00282A18">
      <w:pPr>
        <w:shd w:val="clear" w:color="auto" w:fill="FFFFFF"/>
        <w:jc w:val="both"/>
        <w:textAlignment w:val="baseline"/>
        <w:rPr>
          <w:rFonts w:ascii="Calibri" w:eastAsia="Calibri" w:hAnsi="Calibri" w:cs="Arial"/>
          <w:b/>
          <w:bCs/>
          <w:kern w:val="2"/>
          <w:sz w:val="22"/>
          <w:szCs w:val="22"/>
          <w:lang w:val="en-GB" w:eastAsia="en-US"/>
          <w14:ligatures w14:val="standardContextual"/>
        </w:rPr>
      </w:pPr>
      <w:r w:rsidRPr="00474141">
        <w:rPr>
          <w:rFonts w:ascii="Calibri" w:eastAsia="Calibri" w:hAnsi="Calibri"/>
          <w:b/>
          <w:bCs/>
          <w:sz w:val="22"/>
          <w:szCs w:val="22"/>
          <w:lang w:val="en-GB" w:eastAsia="en-US"/>
        </w:rPr>
        <w:t xml:space="preserve">Media sponsors: </w:t>
      </w:r>
      <w:r w:rsidRPr="00474141">
        <w:rPr>
          <w:rFonts w:ascii="Calibri" w:eastAsia="Calibri" w:hAnsi="Calibri"/>
          <w:b/>
          <w:bCs/>
          <w:sz w:val="22"/>
          <w:szCs w:val="22"/>
          <w:lang w:eastAsia="en-US"/>
        </w:rPr>
        <w:t>ΑΘΗΝΑΪΚΟ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ΠΡΑΚΤΟΡΕΙΟ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ΕΙΔΗΣΕΩΝ</w:t>
      </w:r>
      <w:r w:rsidRPr="00474141">
        <w:rPr>
          <w:rFonts w:ascii="Calibri" w:eastAsia="Calibri" w:hAnsi="Calibri"/>
          <w:b/>
          <w:bCs/>
          <w:sz w:val="22"/>
          <w:szCs w:val="22"/>
          <w:lang w:val="en-GB" w:eastAsia="en-US"/>
        </w:rPr>
        <w:t>-</w:t>
      </w:r>
      <w:r w:rsidRPr="00474141">
        <w:rPr>
          <w:rFonts w:ascii="Calibri" w:eastAsia="Calibri" w:hAnsi="Calibri"/>
          <w:b/>
          <w:bCs/>
          <w:sz w:val="22"/>
          <w:szCs w:val="22"/>
          <w:lang w:eastAsia="en-US"/>
        </w:rPr>
        <w:t>ΜΑΚΕΔΟΝΙΚΟ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ΠΡΑΚΤΟΡΕΙΟ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ΕΙΔΗΣΕΩΝ</w:t>
      </w:r>
      <w:r w:rsidRPr="00474141">
        <w:rPr>
          <w:rFonts w:ascii="Calibri" w:eastAsia="Calibri" w:hAnsi="Calibri"/>
          <w:b/>
          <w:bCs/>
          <w:sz w:val="22"/>
          <w:szCs w:val="22"/>
          <w:lang w:val="en-GB" w:eastAsia="en-US"/>
        </w:rPr>
        <w:t xml:space="preserve">, interestingpeople.gr, Marketing Week, DAILY FAX, netweek.gr, Net Fax, </w:t>
      </w:r>
      <w:proofErr w:type="spellStart"/>
      <w:r w:rsidRPr="00474141">
        <w:rPr>
          <w:rFonts w:ascii="Calibri" w:eastAsia="Calibri" w:hAnsi="Calibri"/>
          <w:b/>
          <w:bCs/>
          <w:sz w:val="22"/>
          <w:szCs w:val="22"/>
          <w:lang w:val="en-GB" w:eastAsia="en-US"/>
        </w:rPr>
        <w:t>palowise</w:t>
      </w:r>
      <w:proofErr w:type="spellEnd"/>
      <w:r w:rsidRPr="00474141">
        <w:rPr>
          <w:rFonts w:ascii="Calibri" w:eastAsia="Calibri" w:hAnsi="Calibri"/>
          <w:b/>
          <w:bCs/>
          <w:sz w:val="22"/>
          <w:szCs w:val="22"/>
          <w:lang w:val="en-GB" w:eastAsia="en-US"/>
        </w:rPr>
        <w:t xml:space="preserve">, </w:t>
      </w:r>
      <w:r>
        <w:rPr>
          <w:rFonts w:ascii="Calibri" w:eastAsia="Calibri" w:hAnsi="Calibri"/>
          <w:b/>
          <w:bCs/>
          <w:sz w:val="22"/>
          <w:szCs w:val="22"/>
          <w:lang w:val="en-US" w:eastAsia="en-US"/>
        </w:rPr>
        <w:t xml:space="preserve">techblog.gr, </w:t>
      </w:r>
      <w:r w:rsidRPr="00474141">
        <w:rPr>
          <w:rFonts w:ascii="Calibri" w:eastAsia="Calibri" w:hAnsi="Calibri"/>
          <w:b/>
          <w:bCs/>
          <w:sz w:val="22"/>
          <w:szCs w:val="22"/>
          <w:lang w:val="en-GB" w:eastAsia="en-US"/>
        </w:rPr>
        <w:t>techpress.gr</w:t>
      </w:r>
    </w:p>
    <w:bookmarkEnd w:id="1"/>
    <w:p w14:paraId="545545E6" w14:textId="77777777" w:rsidR="00474141" w:rsidRP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66675FB2"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4B784979"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13FC6FAF"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1EC94CEF"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2CEBF679"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10CA8D38"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7F27DC8B" w14:textId="77777777" w:rsidR="00474141" w:rsidRP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26CF1305" w14:textId="77777777" w:rsidR="00474141" w:rsidRP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71197B1C" w14:textId="77777777" w:rsidR="00474141" w:rsidRPr="00474141" w:rsidRDefault="00474141" w:rsidP="00474141">
      <w:pPr>
        <w:pBdr>
          <w:bottom w:val="single" w:sz="4" w:space="1" w:color="auto"/>
        </w:pBdr>
        <w:jc w:val="center"/>
        <w:rPr>
          <w:rFonts w:ascii="Calibri" w:eastAsia="Calibri" w:hAnsi="Calibri"/>
          <w:sz w:val="16"/>
          <w:szCs w:val="16"/>
          <w:lang w:eastAsia="en-US"/>
        </w:rPr>
      </w:pPr>
      <w:r w:rsidRPr="00474141">
        <w:rPr>
          <w:rFonts w:ascii="Calibri" w:eastAsia="Calibri" w:hAnsi="Calibri"/>
          <w:sz w:val="16"/>
          <w:szCs w:val="16"/>
          <w:lang w:eastAsia="en-US"/>
        </w:rPr>
        <w:t>###</w:t>
      </w:r>
    </w:p>
    <w:p w14:paraId="7994C845" w14:textId="77777777" w:rsidR="00474141" w:rsidRPr="00474141" w:rsidRDefault="00474141" w:rsidP="00474141">
      <w:pPr>
        <w:pBdr>
          <w:bottom w:val="single" w:sz="4" w:space="1" w:color="auto"/>
        </w:pBdr>
        <w:jc w:val="center"/>
        <w:rPr>
          <w:rFonts w:ascii="Calibri" w:eastAsia="Calibri" w:hAnsi="Calibri"/>
          <w:sz w:val="16"/>
          <w:szCs w:val="16"/>
          <w:lang w:eastAsia="en-US"/>
        </w:rPr>
      </w:pPr>
    </w:p>
    <w:p w14:paraId="5BD3FCDF" w14:textId="77777777" w:rsidR="00474141" w:rsidRPr="00474141" w:rsidRDefault="00474141" w:rsidP="00474141">
      <w:pPr>
        <w:widowControl w:val="0"/>
        <w:suppressAutoHyphens/>
        <w:overflowPunct w:val="0"/>
        <w:autoSpaceDE w:val="0"/>
        <w:autoSpaceDN w:val="0"/>
        <w:jc w:val="both"/>
        <w:textAlignment w:val="baseline"/>
        <w:rPr>
          <w:rFonts w:ascii="Calibri" w:hAnsi="Calibri"/>
          <w:kern w:val="3"/>
          <w:sz w:val="16"/>
          <w:szCs w:val="16"/>
        </w:rPr>
      </w:pPr>
    </w:p>
    <w:p w14:paraId="6E98CFF3" w14:textId="77777777" w:rsidR="00474141" w:rsidRPr="00474141" w:rsidRDefault="00474141" w:rsidP="00474141">
      <w:pPr>
        <w:jc w:val="both"/>
        <w:textAlignment w:val="bottom"/>
        <w:rPr>
          <w:rFonts w:ascii="Aptos" w:hAnsi="Aptos" w:cs="Arial"/>
          <w:sz w:val="18"/>
          <w:szCs w:val="18"/>
          <w:u w:val="single"/>
          <w:lang w:eastAsia="en-CA"/>
        </w:rPr>
      </w:pPr>
      <w:hyperlink r:id="rId8" w:history="1">
        <w:r w:rsidRPr="00474141">
          <w:rPr>
            <w:rFonts w:ascii="Aptos" w:hAnsi="Aptos" w:cs="Arial"/>
            <w:color w:val="0000FF"/>
            <w:sz w:val="18"/>
            <w:szCs w:val="18"/>
            <w:u w:val="single"/>
            <w:lang w:eastAsia="en-CA"/>
          </w:rPr>
          <w:t>Σχετικά με τον ΣΕΠΕ</w:t>
        </w:r>
      </w:hyperlink>
    </w:p>
    <w:p w14:paraId="776E8E6B"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16739D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58754E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27478AB3" w14:textId="77777777" w:rsidR="00474141" w:rsidRPr="00474141" w:rsidRDefault="00474141" w:rsidP="00474141">
      <w:pPr>
        <w:widowControl w:val="0"/>
        <w:suppressAutoHyphens/>
        <w:overflowPunct w:val="0"/>
        <w:autoSpaceDE w:val="0"/>
        <w:autoSpaceDN w:val="0"/>
        <w:jc w:val="both"/>
        <w:textAlignment w:val="baseline"/>
        <w:rPr>
          <w:rFonts w:ascii="Calibri" w:eastAsia="Calibri" w:hAnsi="Calibri" w:cs="Calibri"/>
          <w:sz w:val="22"/>
          <w:szCs w:val="22"/>
          <w:lang w:eastAsia="en-US"/>
        </w:rPr>
      </w:pPr>
    </w:p>
    <w:p w14:paraId="7ED60CFB" w14:textId="77777777" w:rsidR="00CC1E9B" w:rsidRPr="00474141" w:rsidRDefault="00CC1E9B" w:rsidP="00474141">
      <w:pPr>
        <w:rPr>
          <w:rFonts w:eastAsia="SimSun"/>
        </w:rPr>
      </w:pPr>
    </w:p>
    <w:sectPr w:rsidR="00CC1E9B" w:rsidRPr="00474141" w:rsidSect="005A2A36">
      <w:headerReference w:type="default" r:id="rId9"/>
      <w:foot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4AD8" w14:textId="77777777" w:rsidR="00AB0C56" w:rsidRDefault="00AB0C56" w:rsidP="00A56E5B">
      <w:r>
        <w:separator/>
      </w:r>
    </w:p>
  </w:endnote>
  <w:endnote w:type="continuationSeparator" w:id="0">
    <w:p w14:paraId="1EE6E38A" w14:textId="77777777" w:rsidR="00AB0C56" w:rsidRDefault="00AB0C56" w:rsidP="00A5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F Catalog">
    <w:altName w:val="Calibri"/>
    <w:panose1 w:val="02000503050000020004"/>
    <w:charset w:val="00"/>
    <w:family w:val="modern"/>
    <w:notTrueType/>
    <w:pitch w:val="variable"/>
    <w:sig w:usb0="80000083" w:usb1="00000000" w:usb2="00000000" w:usb3="00000000" w:csb0="00000009" w:csb1="00000000"/>
  </w:font>
  <w:font w:name="PF Isotext">
    <w:panose1 w:val="02000506030000020004"/>
    <w:charset w:val="00"/>
    <w:family w:val="modern"/>
    <w:notTrueType/>
    <w:pitch w:val="variable"/>
    <w:sig w:usb0="8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5B75" w14:textId="77777777" w:rsidR="00A56E5B" w:rsidRPr="00307739" w:rsidRDefault="00A56E5B" w:rsidP="00E805F5">
    <w:pPr>
      <w:pStyle w:val="Footer"/>
      <w:jc w:val="right"/>
      <w:rPr>
        <w:rFonts w:ascii="PF Catalog" w:hAnsi="PF Catalog"/>
        <w:color w:val="737373"/>
        <w:sz w:val="18"/>
        <w:szCs w:val="18"/>
      </w:rPr>
    </w:pPr>
    <w:r w:rsidRPr="00307739">
      <w:rPr>
        <w:rFonts w:ascii="PF Catalog" w:hAnsi="PF Catalog"/>
        <w:color w:val="737373"/>
        <w:sz w:val="18"/>
        <w:szCs w:val="18"/>
      </w:rPr>
      <w:fldChar w:fldCharType="begin"/>
    </w:r>
    <w:r w:rsidRPr="00307739">
      <w:rPr>
        <w:rFonts w:ascii="PF Catalog" w:hAnsi="PF Catalog"/>
        <w:color w:val="737373"/>
        <w:sz w:val="18"/>
        <w:szCs w:val="18"/>
      </w:rPr>
      <w:instrText xml:space="preserve"> PAGE   \* MERGEFORMAT </w:instrText>
    </w:r>
    <w:r w:rsidRPr="00307739">
      <w:rPr>
        <w:rFonts w:ascii="PF Catalog" w:hAnsi="PF Catalog"/>
        <w:color w:val="737373"/>
        <w:sz w:val="18"/>
        <w:szCs w:val="18"/>
      </w:rPr>
      <w:fldChar w:fldCharType="separate"/>
    </w:r>
    <w:r w:rsidR="004257D7">
      <w:rPr>
        <w:rFonts w:ascii="PF Catalog" w:hAnsi="PF Catalog"/>
        <w:noProof/>
        <w:color w:val="737373"/>
        <w:sz w:val="18"/>
        <w:szCs w:val="18"/>
      </w:rPr>
      <w:t>2</w:t>
    </w:r>
    <w:r w:rsidRPr="00307739">
      <w:rPr>
        <w:rFonts w:ascii="PF Catalog" w:hAnsi="PF Catalog"/>
        <w:noProof/>
        <w:color w:val="73737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95A" w14:textId="0D9CCDA0" w:rsidR="003B5691" w:rsidRPr="009531C1" w:rsidRDefault="003B5691" w:rsidP="003B5691">
    <w:pPr>
      <w:pStyle w:val="Footer"/>
      <w:rPr>
        <w:rFonts w:ascii="PF Isotext" w:hAnsi="PF Isotext"/>
        <w:b/>
        <w:color w:val="969696"/>
        <w:sz w:val="19"/>
        <w:szCs w:val="19"/>
      </w:rPr>
    </w:pPr>
    <w:bookmarkStart w:id="3" w:name="_Hlk207269437"/>
    <w:r>
      <w:rPr>
        <w:rFonts w:ascii="PF Isotext" w:hAnsi="PF Isotext"/>
        <w:b/>
        <w:color w:val="969696"/>
        <w:sz w:val="19"/>
        <w:szCs w:val="19"/>
      </w:rPr>
      <w:t>Αμβροσίου Φραντζή 19, 117 43 Αθήνα, Τ 210 9249540</w:t>
    </w:r>
    <w:r w:rsidRPr="008342A1">
      <w:rPr>
        <w:rFonts w:ascii="PF Catalog" w:hAnsi="PF Catalog"/>
        <w:b/>
        <w:color w:val="969696"/>
        <w:sz w:val="19"/>
        <w:szCs w:val="19"/>
      </w:rPr>
      <w:t xml:space="preserve"> - </w:t>
    </w:r>
    <w:r>
      <w:rPr>
        <w:rFonts w:ascii="PF Isotext" w:hAnsi="PF Isotext"/>
        <w:b/>
        <w:color w:val="969696"/>
        <w:sz w:val="19"/>
        <w:szCs w:val="19"/>
      </w:rPr>
      <w:t xml:space="preserve">1, </w:t>
    </w:r>
    <w:r w:rsidRPr="009531C1">
      <w:rPr>
        <w:rFonts w:ascii="PF Isotext" w:hAnsi="PF Isotext"/>
        <w:b/>
        <w:color w:val="969696"/>
        <w:sz w:val="19"/>
        <w:szCs w:val="19"/>
      </w:rPr>
      <w:t>www.sepe.gr, info@sepe.gr</w:t>
    </w:r>
  </w:p>
  <w:bookmarkEnd w:id="3"/>
  <w:p w14:paraId="3ACF2EE1" w14:textId="515204DD" w:rsidR="00A56E5B" w:rsidRPr="003B5691" w:rsidRDefault="00A56E5B" w:rsidP="003B5691">
    <w:pPr>
      <w:pStyle w:val="Footer"/>
      <w:rPr>
        <w:rFonts w:eastAsia="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EBC1" w14:textId="77777777" w:rsidR="00AB0C56" w:rsidRDefault="00AB0C56" w:rsidP="00A56E5B">
      <w:r>
        <w:separator/>
      </w:r>
    </w:p>
  </w:footnote>
  <w:footnote w:type="continuationSeparator" w:id="0">
    <w:p w14:paraId="61F85CA2" w14:textId="77777777" w:rsidR="00AB0C56" w:rsidRDefault="00AB0C56" w:rsidP="00A5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8FE4" w14:textId="77777777" w:rsidR="00B77DAC" w:rsidRPr="00CB34D3" w:rsidRDefault="00B77DAC">
    <w:pPr>
      <w:rPr>
        <w:rFonts w:ascii="Calibri" w:hAnsi="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A714E" w14:paraId="02CE6E87" w14:textId="77777777" w:rsidTr="00FA714E">
      <w:tc>
        <w:tcPr>
          <w:tcW w:w="4814" w:type="dxa"/>
        </w:tcPr>
        <w:p w14:paraId="15D0F559" w14:textId="1A2E30FA" w:rsidR="00FA714E" w:rsidRDefault="0021206F">
          <w:pPr>
            <w:pStyle w:val="Header"/>
          </w:pPr>
          <w:r>
            <w:rPr>
              <w:noProof/>
            </w:rPr>
            <w:drawing>
              <wp:inline distT="0" distB="0" distL="0" distR="0" wp14:anchorId="19F4B49F" wp14:editId="343E925B">
                <wp:extent cx="1489364" cy="414269"/>
                <wp:effectExtent l="0" t="0" r="0" b="5080"/>
                <wp:docPr id="942440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067" cy="422531"/>
                        </a:xfrm>
                        <a:prstGeom prst="rect">
                          <a:avLst/>
                        </a:prstGeom>
                        <a:noFill/>
                      </pic:spPr>
                    </pic:pic>
                  </a:graphicData>
                </a:graphic>
              </wp:inline>
            </w:drawing>
          </w:r>
        </w:p>
      </w:tc>
      <w:tc>
        <w:tcPr>
          <w:tcW w:w="4814" w:type="dxa"/>
          <w:vAlign w:val="bottom"/>
        </w:tcPr>
        <w:p w14:paraId="0C6110CE" w14:textId="4047D869" w:rsidR="00FA714E" w:rsidRDefault="00FA714E" w:rsidP="00FA714E">
          <w:pPr>
            <w:pStyle w:val="Header"/>
            <w:ind w:right="-92"/>
            <w:jc w:val="right"/>
          </w:pPr>
        </w:p>
      </w:tc>
    </w:tr>
  </w:tbl>
  <w:p w14:paraId="4472F3A7" w14:textId="77777777" w:rsidR="00E805F5" w:rsidRPr="00CB34D3" w:rsidRDefault="00E805F5">
    <w:pPr>
      <w:pStyle w:val="Header"/>
      <w:rPr>
        <w:rFonts w:ascii="Calibri" w:hAnsi="Calibri"/>
        <w:sz w:val="22"/>
        <w:szCs w:val="26"/>
      </w:rPr>
    </w:pPr>
  </w:p>
  <w:p w14:paraId="08FA39DF" w14:textId="77777777" w:rsidR="00307739" w:rsidRPr="00CB34D3" w:rsidRDefault="00307739">
    <w:pPr>
      <w:pStyle w:val="Header"/>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461D7E" w14:paraId="46D3ADF5" w14:textId="77777777" w:rsidTr="00CC1E9B">
      <w:tc>
        <w:tcPr>
          <w:tcW w:w="4814" w:type="dxa"/>
        </w:tcPr>
        <w:p w14:paraId="4826407D" w14:textId="41A8903C" w:rsidR="00461D7E" w:rsidRDefault="0021206F" w:rsidP="003A43CD">
          <w:pPr>
            <w:pStyle w:val="Header"/>
            <w:ind w:left="-108"/>
          </w:pPr>
          <w:r>
            <w:rPr>
              <w:noProof/>
            </w:rPr>
            <w:drawing>
              <wp:inline distT="0" distB="0" distL="0" distR="0" wp14:anchorId="17DBB93A" wp14:editId="40CE5B85">
                <wp:extent cx="2727960" cy="758785"/>
                <wp:effectExtent l="0" t="0" r="0" b="3810"/>
                <wp:docPr id="135953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782" cy="777650"/>
                        </a:xfrm>
                        <a:prstGeom prst="rect">
                          <a:avLst/>
                        </a:prstGeom>
                        <a:noFill/>
                      </pic:spPr>
                    </pic:pic>
                  </a:graphicData>
                </a:graphic>
              </wp:inline>
            </w:drawing>
          </w:r>
        </w:p>
      </w:tc>
      <w:tc>
        <w:tcPr>
          <w:tcW w:w="4825" w:type="dxa"/>
          <w:vAlign w:val="bottom"/>
        </w:tcPr>
        <w:p w14:paraId="7E84C703" w14:textId="35F2EA1A" w:rsidR="00461D7E" w:rsidRDefault="00461D7E" w:rsidP="00461D7E">
          <w:pPr>
            <w:pStyle w:val="Header"/>
            <w:ind w:right="-92"/>
            <w:jc w:val="right"/>
          </w:pPr>
        </w:p>
      </w:tc>
    </w:tr>
  </w:tbl>
  <w:p w14:paraId="79F7C0B0" w14:textId="77777777" w:rsidR="00E805F5" w:rsidRPr="00CB34D3" w:rsidRDefault="00E805F5" w:rsidP="00325582">
    <w:pPr>
      <w:pStyle w:val="Header"/>
      <w:jc w:val="right"/>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97E"/>
    <w:multiLevelType w:val="hybridMultilevel"/>
    <w:tmpl w:val="63621B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382B6C"/>
    <w:multiLevelType w:val="hybridMultilevel"/>
    <w:tmpl w:val="119E333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27DF4428"/>
    <w:multiLevelType w:val="hybridMultilevel"/>
    <w:tmpl w:val="01D0F9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8B724AA"/>
    <w:multiLevelType w:val="hybridMultilevel"/>
    <w:tmpl w:val="B076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67BA4"/>
    <w:multiLevelType w:val="hybridMultilevel"/>
    <w:tmpl w:val="90EC3F72"/>
    <w:lvl w:ilvl="0" w:tplc="1B1ED4C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AE03C6"/>
    <w:multiLevelType w:val="hybridMultilevel"/>
    <w:tmpl w:val="E298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662F3"/>
    <w:multiLevelType w:val="hybridMultilevel"/>
    <w:tmpl w:val="2DCA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47482">
    <w:abstractNumId w:val="4"/>
  </w:num>
  <w:num w:numId="2" w16cid:durableId="1903447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20768">
    <w:abstractNumId w:val="1"/>
  </w:num>
  <w:num w:numId="4" w16cid:durableId="1328703866">
    <w:abstractNumId w:val="2"/>
  </w:num>
  <w:num w:numId="5" w16cid:durableId="283997607">
    <w:abstractNumId w:val="0"/>
  </w:num>
  <w:num w:numId="6" w16cid:durableId="1353149995">
    <w:abstractNumId w:val="5"/>
  </w:num>
  <w:num w:numId="7" w16cid:durableId="642320079">
    <w:abstractNumId w:val="6"/>
  </w:num>
  <w:num w:numId="8" w16cid:durableId="17361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4B"/>
    <w:rsid w:val="0000025D"/>
    <w:rsid w:val="00024D7E"/>
    <w:rsid w:val="0003383F"/>
    <w:rsid w:val="00052A49"/>
    <w:rsid w:val="0006544E"/>
    <w:rsid w:val="000A03C6"/>
    <w:rsid w:val="000B0D75"/>
    <w:rsid w:val="000C4830"/>
    <w:rsid w:val="000E4FAC"/>
    <w:rsid w:val="000F274B"/>
    <w:rsid w:val="00103A79"/>
    <w:rsid w:val="00105240"/>
    <w:rsid w:val="0011620B"/>
    <w:rsid w:val="00136ED3"/>
    <w:rsid w:val="00156135"/>
    <w:rsid w:val="00167838"/>
    <w:rsid w:val="00197ACF"/>
    <w:rsid w:val="001B0AF8"/>
    <w:rsid w:val="001C7B23"/>
    <w:rsid w:val="001D7610"/>
    <w:rsid w:val="001E29EF"/>
    <w:rsid w:val="001E4046"/>
    <w:rsid w:val="001E6A04"/>
    <w:rsid w:val="001F581F"/>
    <w:rsid w:val="002038FD"/>
    <w:rsid w:val="002077BD"/>
    <w:rsid w:val="0021206F"/>
    <w:rsid w:val="0022215F"/>
    <w:rsid w:val="0022232C"/>
    <w:rsid w:val="002303E8"/>
    <w:rsid w:val="00232797"/>
    <w:rsid w:val="0023358A"/>
    <w:rsid w:val="00243CAC"/>
    <w:rsid w:val="00252854"/>
    <w:rsid w:val="00253770"/>
    <w:rsid w:val="0026222E"/>
    <w:rsid w:val="00272E27"/>
    <w:rsid w:val="002769F4"/>
    <w:rsid w:val="00282A18"/>
    <w:rsid w:val="002906F5"/>
    <w:rsid w:val="00291CB3"/>
    <w:rsid w:val="002B00D8"/>
    <w:rsid w:val="002B20CE"/>
    <w:rsid w:val="002C03C6"/>
    <w:rsid w:val="002C4147"/>
    <w:rsid w:val="002D3393"/>
    <w:rsid w:val="002E1264"/>
    <w:rsid w:val="002E18F0"/>
    <w:rsid w:val="002E2598"/>
    <w:rsid w:val="002F7123"/>
    <w:rsid w:val="00307739"/>
    <w:rsid w:val="00325582"/>
    <w:rsid w:val="00326E2C"/>
    <w:rsid w:val="00335352"/>
    <w:rsid w:val="0034146F"/>
    <w:rsid w:val="00394774"/>
    <w:rsid w:val="003A1B04"/>
    <w:rsid w:val="003A43CD"/>
    <w:rsid w:val="003B5691"/>
    <w:rsid w:val="003C3921"/>
    <w:rsid w:val="003C4E65"/>
    <w:rsid w:val="003D3F0D"/>
    <w:rsid w:val="003E2A51"/>
    <w:rsid w:val="003E567C"/>
    <w:rsid w:val="00416CEA"/>
    <w:rsid w:val="004257D7"/>
    <w:rsid w:val="00461D7E"/>
    <w:rsid w:val="00474141"/>
    <w:rsid w:val="00491B3B"/>
    <w:rsid w:val="00492294"/>
    <w:rsid w:val="00497C80"/>
    <w:rsid w:val="004A5484"/>
    <w:rsid w:val="004B78BF"/>
    <w:rsid w:val="004D1B2D"/>
    <w:rsid w:val="0050358A"/>
    <w:rsid w:val="00505BE7"/>
    <w:rsid w:val="005114F4"/>
    <w:rsid w:val="00523CD6"/>
    <w:rsid w:val="0052697C"/>
    <w:rsid w:val="00526A11"/>
    <w:rsid w:val="0053489A"/>
    <w:rsid w:val="005350B1"/>
    <w:rsid w:val="00535DF7"/>
    <w:rsid w:val="00545B9C"/>
    <w:rsid w:val="00550A05"/>
    <w:rsid w:val="00551332"/>
    <w:rsid w:val="005661CA"/>
    <w:rsid w:val="005726AA"/>
    <w:rsid w:val="0057435E"/>
    <w:rsid w:val="00576F9C"/>
    <w:rsid w:val="005836D8"/>
    <w:rsid w:val="00583CF9"/>
    <w:rsid w:val="00593D87"/>
    <w:rsid w:val="005A093A"/>
    <w:rsid w:val="005A0AEA"/>
    <w:rsid w:val="005A2A36"/>
    <w:rsid w:val="005B1A38"/>
    <w:rsid w:val="005C73C2"/>
    <w:rsid w:val="005D220F"/>
    <w:rsid w:val="005E0783"/>
    <w:rsid w:val="0060256B"/>
    <w:rsid w:val="0060599E"/>
    <w:rsid w:val="00612E08"/>
    <w:rsid w:val="00613DA7"/>
    <w:rsid w:val="00621775"/>
    <w:rsid w:val="00624BB4"/>
    <w:rsid w:val="00667BFE"/>
    <w:rsid w:val="00670954"/>
    <w:rsid w:val="006715E3"/>
    <w:rsid w:val="00684223"/>
    <w:rsid w:val="00687A57"/>
    <w:rsid w:val="00690C63"/>
    <w:rsid w:val="006A1244"/>
    <w:rsid w:val="006A33D6"/>
    <w:rsid w:val="006C1FBE"/>
    <w:rsid w:val="006C2D1A"/>
    <w:rsid w:val="006C4068"/>
    <w:rsid w:val="006F1BE1"/>
    <w:rsid w:val="006F25B9"/>
    <w:rsid w:val="0070200A"/>
    <w:rsid w:val="0070571E"/>
    <w:rsid w:val="0073522A"/>
    <w:rsid w:val="00744793"/>
    <w:rsid w:val="00763920"/>
    <w:rsid w:val="00782A51"/>
    <w:rsid w:val="007934AA"/>
    <w:rsid w:val="007A1682"/>
    <w:rsid w:val="007B2EA3"/>
    <w:rsid w:val="007D48EE"/>
    <w:rsid w:val="007E18F3"/>
    <w:rsid w:val="007F16C6"/>
    <w:rsid w:val="007F3486"/>
    <w:rsid w:val="007F3598"/>
    <w:rsid w:val="007F37A5"/>
    <w:rsid w:val="00803D42"/>
    <w:rsid w:val="00804B42"/>
    <w:rsid w:val="008137C0"/>
    <w:rsid w:val="00825F01"/>
    <w:rsid w:val="0083161D"/>
    <w:rsid w:val="0084118E"/>
    <w:rsid w:val="0084386E"/>
    <w:rsid w:val="00863446"/>
    <w:rsid w:val="008758A9"/>
    <w:rsid w:val="00886521"/>
    <w:rsid w:val="00887B6D"/>
    <w:rsid w:val="008A7058"/>
    <w:rsid w:val="008B0E16"/>
    <w:rsid w:val="008B3E50"/>
    <w:rsid w:val="008C3371"/>
    <w:rsid w:val="008D01B9"/>
    <w:rsid w:val="00900845"/>
    <w:rsid w:val="009107E7"/>
    <w:rsid w:val="00921B01"/>
    <w:rsid w:val="00941B18"/>
    <w:rsid w:val="009424CB"/>
    <w:rsid w:val="00960268"/>
    <w:rsid w:val="00965053"/>
    <w:rsid w:val="0097155A"/>
    <w:rsid w:val="00971E09"/>
    <w:rsid w:val="00977FEE"/>
    <w:rsid w:val="00996EAC"/>
    <w:rsid w:val="009C485A"/>
    <w:rsid w:val="009C6BFC"/>
    <w:rsid w:val="009E73CC"/>
    <w:rsid w:val="009F21FB"/>
    <w:rsid w:val="009F4913"/>
    <w:rsid w:val="00A01BE2"/>
    <w:rsid w:val="00A12D44"/>
    <w:rsid w:val="00A311AF"/>
    <w:rsid w:val="00A324C6"/>
    <w:rsid w:val="00A324EB"/>
    <w:rsid w:val="00A56E5B"/>
    <w:rsid w:val="00AB0C56"/>
    <w:rsid w:val="00AB3FC1"/>
    <w:rsid w:val="00AB4CD9"/>
    <w:rsid w:val="00AC1002"/>
    <w:rsid w:val="00AC4BD0"/>
    <w:rsid w:val="00AE53DB"/>
    <w:rsid w:val="00B11202"/>
    <w:rsid w:val="00B21372"/>
    <w:rsid w:val="00B43493"/>
    <w:rsid w:val="00B4545F"/>
    <w:rsid w:val="00B60270"/>
    <w:rsid w:val="00B64D30"/>
    <w:rsid w:val="00B77DAC"/>
    <w:rsid w:val="00B9425F"/>
    <w:rsid w:val="00BA081C"/>
    <w:rsid w:val="00BA775E"/>
    <w:rsid w:val="00BC74DF"/>
    <w:rsid w:val="00BD7459"/>
    <w:rsid w:val="00BF372A"/>
    <w:rsid w:val="00BF6C47"/>
    <w:rsid w:val="00C034EE"/>
    <w:rsid w:val="00C03617"/>
    <w:rsid w:val="00C10593"/>
    <w:rsid w:val="00C369F4"/>
    <w:rsid w:val="00C3751D"/>
    <w:rsid w:val="00C5532F"/>
    <w:rsid w:val="00C61DF1"/>
    <w:rsid w:val="00C66CEE"/>
    <w:rsid w:val="00C6718C"/>
    <w:rsid w:val="00C75DBC"/>
    <w:rsid w:val="00C82881"/>
    <w:rsid w:val="00C94BC5"/>
    <w:rsid w:val="00CB34D3"/>
    <w:rsid w:val="00CC1E9B"/>
    <w:rsid w:val="00CC7113"/>
    <w:rsid w:val="00CD5F10"/>
    <w:rsid w:val="00CF1552"/>
    <w:rsid w:val="00D144F3"/>
    <w:rsid w:val="00D409D3"/>
    <w:rsid w:val="00D47517"/>
    <w:rsid w:val="00D66793"/>
    <w:rsid w:val="00D7434C"/>
    <w:rsid w:val="00D818CE"/>
    <w:rsid w:val="00D95929"/>
    <w:rsid w:val="00DA1494"/>
    <w:rsid w:val="00DA39C9"/>
    <w:rsid w:val="00DA4766"/>
    <w:rsid w:val="00DB1BE9"/>
    <w:rsid w:val="00DB627A"/>
    <w:rsid w:val="00DC281F"/>
    <w:rsid w:val="00DC6037"/>
    <w:rsid w:val="00DD63A7"/>
    <w:rsid w:val="00DE5115"/>
    <w:rsid w:val="00E1496B"/>
    <w:rsid w:val="00E17BF6"/>
    <w:rsid w:val="00E2242D"/>
    <w:rsid w:val="00E26302"/>
    <w:rsid w:val="00E27E6C"/>
    <w:rsid w:val="00E33D13"/>
    <w:rsid w:val="00E366D8"/>
    <w:rsid w:val="00E45331"/>
    <w:rsid w:val="00E46D0E"/>
    <w:rsid w:val="00E46FF1"/>
    <w:rsid w:val="00E558B4"/>
    <w:rsid w:val="00E805F5"/>
    <w:rsid w:val="00E931D9"/>
    <w:rsid w:val="00EB2371"/>
    <w:rsid w:val="00EB557B"/>
    <w:rsid w:val="00EB5C48"/>
    <w:rsid w:val="00EB7F13"/>
    <w:rsid w:val="00EC5144"/>
    <w:rsid w:val="00ED40B4"/>
    <w:rsid w:val="00ED6075"/>
    <w:rsid w:val="00EE4A35"/>
    <w:rsid w:val="00EF5F4B"/>
    <w:rsid w:val="00EF7CC3"/>
    <w:rsid w:val="00F007DE"/>
    <w:rsid w:val="00F0125E"/>
    <w:rsid w:val="00F05D9F"/>
    <w:rsid w:val="00F132CB"/>
    <w:rsid w:val="00F404F3"/>
    <w:rsid w:val="00F678C6"/>
    <w:rsid w:val="00F72D65"/>
    <w:rsid w:val="00F74CFE"/>
    <w:rsid w:val="00F769A9"/>
    <w:rsid w:val="00F911D3"/>
    <w:rsid w:val="00FA0CF0"/>
    <w:rsid w:val="00FA714E"/>
    <w:rsid w:val="00FB2555"/>
    <w:rsid w:val="00FD0CAF"/>
    <w:rsid w:val="00FD7F53"/>
    <w:rsid w:val="00FE456E"/>
    <w:rsid w:val="00FE6967"/>
    <w:rsid w:val="00FE7A36"/>
    <w:rsid w:val="00FF1526"/>
    <w:rsid w:val="15621B82"/>
    <w:rsid w:val="1B1F6FDA"/>
    <w:rsid w:val="281BD2EC"/>
    <w:rsid w:val="41BC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ECCE"/>
  <w15:docId w15:val="{2D4D7C0B-03B8-4ECF-A4AC-D6BA3167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775"/>
    <w:rPr>
      <w:rFonts w:ascii="Tahoma" w:hAnsi="Tahoma" w:cs="Tahoma"/>
      <w:sz w:val="16"/>
      <w:szCs w:val="16"/>
    </w:rPr>
  </w:style>
  <w:style w:type="character" w:customStyle="1" w:styleId="BalloonTextChar">
    <w:name w:val="Balloon Text Char"/>
    <w:link w:val="BalloonText"/>
    <w:uiPriority w:val="99"/>
    <w:semiHidden/>
    <w:rsid w:val="00621775"/>
    <w:rPr>
      <w:rFonts w:ascii="Tahoma" w:hAnsi="Tahoma" w:cs="Tahoma"/>
      <w:sz w:val="16"/>
      <w:szCs w:val="16"/>
    </w:rPr>
  </w:style>
  <w:style w:type="paragraph" w:styleId="ListParagraph">
    <w:name w:val="List Paragraph"/>
    <w:basedOn w:val="Normal"/>
    <w:uiPriority w:val="34"/>
    <w:qFormat/>
    <w:rsid w:val="0084386E"/>
    <w:pPr>
      <w:ind w:left="720"/>
    </w:pPr>
    <w:rPr>
      <w:rFonts w:ascii="Calibri" w:eastAsia="Calibri" w:hAnsi="Calibri"/>
      <w:sz w:val="22"/>
      <w:szCs w:val="22"/>
    </w:rPr>
  </w:style>
  <w:style w:type="character" w:styleId="CommentReference">
    <w:name w:val="annotation reference"/>
    <w:uiPriority w:val="99"/>
    <w:semiHidden/>
    <w:unhideWhenUsed/>
    <w:rsid w:val="00335352"/>
    <w:rPr>
      <w:sz w:val="16"/>
      <w:szCs w:val="16"/>
    </w:rPr>
  </w:style>
  <w:style w:type="paragraph" w:styleId="CommentText">
    <w:name w:val="annotation text"/>
    <w:basedOn w:val="Normal"/>
    <w:link w:val="CommentTextChar"/>
    <w:uiPriority w:val="99"/>
    <w:semiHidden/>
    <w:unhideWhenUsed/>
    <w:rsid w:val="00335352"/>
    <w:rPr>
      <w:sz w:val="20"/>
      <w:szCs w:val="20"/>
    </w:rPr>
  </w:style>
  <w:style w:type="character" w:customStyle="1" w:styleId="CommentTextChar">
    <w:name w:val="Comment Text Char"/>
    <w:basedOn w:val="DefaultParagraphFont"/>
    <w:link w:val="CommentText"/>
    <w:uiPriority w:val="99"/>
    <w:semiHidden/>
    <w:rsid w:val="00335352"/>
  </w:style>
  <w:style w:type="paragraph" w:styleId="CommentSubject">
    <w:name w:val="annotation subject"/>
    <w:basedOn w:val="CommentText"/>
    <w:next w:val="CommentText"/>
    <w:link w:val="CommentSubjectChar"/>
    <w:uiPriority w:val="99"/>
    <w:semiHidden/>
    <w:unhideWhenUsed/>
    <w:rsid w:val="00335352"/>
    <w:rPr>
      <w:b/>
      <w:bCs/>
    </w:rPr>
  </w:style>
  <w:style w:type="character" w:customStyle="1" w:styleId="CommentSubjectChar">
    <w:name w:val="Comment Subject Char"/>
    <w:link w:val="CommentSubject"/>
    <w:uiPriority w:val="99"/>
    <w:semiHidden/>
    <w:rsid w:val="00335352"/>
    <w:rPr>
      <w:b/>
      <w:bCs/>
    </w:rPr>
  </w:style>
  <w:style w:type="paragraph" w:styleId="Header">
    <w:name w:val="header"/>
    <w:basedOn w:val="Normal"/>
    <w:link w:val="HeaderChar"/>
    <w:uiPriority w:val="99"/>
    <w:unhideWhenUsed/>
    <w:rsid w:val="00A56E5B"/>
    <w:pPr>
      <w:tabs>
        <w:tab w:val="center" w:pos="4153"/>
        <w:tab w:val="right" w:pos="8306"/>
      </w:tabs>
    </w:pPr>
  </w:style>
  <w:style w:type="character" w:customStyle="1" w:styleId="HeaderChar">
    <w:name w:val="Header Char"/>
    <w:link w:val="Header"/>
    <w:uiPriority w:val="99"/>
    <w:rsid w:val="00A56E5B"/>
    <w:rPr>
      <w:sz w:val="24"/>
      <w:szCs w:val="24"/>
    </w:rPr>
  </w:style>
  <w:style w:type="paragraph" w:styleId="Footer">
    <w:name w:val="footer"/>
    <w:basedOn w:val="Normal"/>
    <w:link w:val="FooterChar"/>
    <w:uiPriority w:val="99"/>
    <w:unhideWhenUsed/>
    <w:rsid w:val="00A56E5B"/>
    <w:pPr>
      <w:tabs>
        <w:tab w:val="center" w:pos="4153"/>
        <w:tab w:val="right" w:pos="8306"/>
      </w:tabs>
    </w:pPr>
  </w:style>
  <w:style w:type="character" w:customStyle="1" w:styleId="FooterChar">
    <w:name w:val="Footer Char"/>
    <w:link w:val="Footer"/>
    <w:uiPriority w:val="99"/>
    <w:rsid w:val="00A56E5B"/>
    <w:rPr>
      <w:sz w:val="24"/>
      <w:szCs w:val="24"/>
    </w:rPr>
  </w:style>
  <w:style w:type="table" w:styleId="TableGrid">
    <w:name w:val="Table Grid"/>
    <w:basedOn w:val="TableNormal"/>
    <w:uiPriority w:val="59"/>
    <w:rsid w:val="004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714E"/>
    <w:pPr>
      <w:spacing w:after="210" w:line="210" w:lineRule="atLeast"/>
      <w:jc w:val="both"/>
    </w:pPr>
    <w:rPr>
      <w:sz w:val="17"/>
      <w:szCs w:val="17"/>
      <w:lang w:val="en-US" w:eastAsia="en-US"/>
    </w:rPr>
  </w:style>
  <w:style w:type="paragraph" w:styleId="Revision">
    <w:name w:val="Revision"/>
    <w:hidden/>
    <w:uiPriority w:val="99"/>
    <w:semiHidden/>
    <w:rsid w:val="006A1244"/>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685">
      <w:bodyDiv w:val="1"/>
      <w:marLeft w:val="0"/>
      <w:marRight w:val="0"/>
      <w:marTop w:val="0"/>
      <w:marBottom w:val="0"/>
      <w:divBdr>
        <w:top w:val="none" w:sz="0" w:space="0" w:color="auto"/>
        <w:left w:val="none" w:sz="0" w:space="0" w:color="auto"/>
        <w:bottom w:val="none" w:sz="0" w:space="0" w:color="auto"/>
        <w:right w:val="none" w:sz="0" w:space="0" w:color="auto"/>
      </w:divBdr>
      <w:divsChild>
        <w:div w:id="2058889129">
          <w:marLeft w:val="0"/>
          <w:marRight w:val="0"/>
          <w:marTop w:val="0"/>
          <w:marBottom w:val="0"/>
          <w:divBdr>
            <w:top w:val="none" w:sz="0" w:space="0" w:color="auto"/>
            <w:left w:val="none" w:sz="0" w:space="0" w:color="auto"/>
            <w:bottom w:val="none" w:sz="0" w:space="0" w:color="auto"/>
            <w:right w:val="none" w:sz="0" w:space="0" w:color="auto"/>
          </w:divBdr>
          <w:divsChild>
            <w:div w:id="206413163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00739667">
      <w:bodyDiv w:val="1"/>
      <w:marLeft w:val="0"/>
      <w:marRight w:val="0"/>
      <w:marTop w:val="0"/>
      <w:marBottom w:val="0"/>
      <w:divBdr>
        <w:top w:val="none" w:sz="0" w:space="0" w:color="auto"/>
        <w:left w:val="none" w:sz="0" w:space="0" w:color="auto"/>
        <w:bottom w:val="none" w:sz="0" w:space="0" w:color="auto"/>
        <w:right w:val="none" w:sz="0" w:space="0" w:color="auto"/>
      </w:divBdr>
      <w:divsChild>
        <w:div w:id="1408727253">
          <w:marLeft w:val="0"/>
          <w:marRight w:val="0"/>
          <w:marTop w:val="0"/>
          <w:marBottom w:val="0"/>
          <w:divBdr>
            <w:top w:val="none" w:sz="0" w:space="0" w:color="auto"/>
            <w:left w:val="none" w:sz="0" w:space="0" w:color="auto"/>
            <w:bottom w:val="none" w:sz="0" w:space="0" w:color="auto"/>
            <w:right w:val="none" w:sz="0" w:space="0" w:color="auto"/>
          </w:divBdr>
          <w:divsChild>
            <w:div w:id="111151423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83602504">
      <w:bodyDiv w:val="1"/>
      <w:marLeft w:val="0"/>
      <w:marRight w:val="0"/>
      <w:marTop w:val="0"/>
      <w:marBottom w:val="0"/>
      <w:divBdr>
        <w:top w:val="none" w:sz="0" w:space="0" w:color="auto"/>
        <w:left w:val="none" w:sz="0" w:space="0" w:color="auto"/>
        <w:bottom w:val="none" w:sz="0" w:space="0" w:color="auto"/>
        <w:right w:val="none" w:sz="0" w:space="0" w:color="auto"/>
      </w:divBdr>
      <w:divsChild>
        <w:div w:id="662011261">
          <w:marLeft w:val="0"/>
          <w:marRight w:val="0"/>
          <w:marTop w:val="0"/>
          <w:marBottom w:val="0"/>
          <w:divBdr>
            <w:top w:val="none" w:sz="0" w:space="0" w:color="auto"/>
            <w:left w:val="none" w:sz="0" w:space="0" w:color="auto"/>
            <w:bottom w:val="none" w:sz="0" w:space="0" w:color="auto"/>
            <w:right w:val="none" w:sz="0" w:space="0" w:color="auto"/>
          </w:divBdr>
          <w:divsChild>
            <w:div w:id="7798850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0130848">
      <w:bodyDiv w:val="1"/>
      <w:marLeft w:val="0"/>
      <w:marRight w:val="0"/>
      <w:marTop w:val="0"/>
      <w:marBottom w:val="0"/>
      <w:divBdr>
        <w:top w:val="none" w:sz="0" w:space="0" w:color="auto"/>
        <w:left w:val="none" w:sz="0" w:space="0" w:color="auto"/>
        <w:bottom w:val="none" w:sz="0" w:space="0" w:color="auto"/>
        <w:right w:val="none" w:sz="0" w:space="0" w:color="auto"/>
      </w:divBdr>
      <w:divsChild>
        <w:div w:id="1869639079">
          <w:marLeft w:val="0"/>
          <w:marRight w:val="0"/>
          <w:marTop w:val="0"/>
          <w:marBottom w:val="0"/>
          <w:divBdr>
            <w:top w:val="none" w:sz="0" w:space="0" w:color="auto"/>
            <w:left w:val="none" w:sz="0" w:space="0" w:color="auto"/>
            <w:bottom w:val="none" w:sz="0" w:space="0" w:color="auto"/>
            <w:right w:val="none" w:sz="0" w:space="0" w:color="auto"/>
          </w:divBdr>
          <w:divsChild>
            <w:div w:id="19797269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1763845">
      <w:bodyDiv w:val="1"/>
      <w:marLeft w:val="0"/>
      <w:marRight w:val="0"/>
      <w:marTop w:val="0"/>
      <w:marBottom w:val="0"/>
      <w:divBdr>
        <w:top w:val="none" w:sz="0" w:space="0" w:color="auto"/>
        <w:left w:val="none" w:sz="0" w:space="0" w:color="auto"/>
        <w:bottom w:val="none" w:sz="0" w:space="0" w:color="auto"/>
        <w:right w:val="none" w:sz="0" w:space="0" w:color="auto"/>
      </w:divBdr>
      <w:divsChild>
        <w:div w:id="160976404">
          <w:marLeft w:val="0"/>
          <w:marRight w:val="0"/>
          <w:marTop w:val="0"/>
          <w:marBottom w:val="0"/>
          <w:divBdr>
            <w:top w:val="none" w:sz="0" w:space="0" w:color="auto"/>
            <w:left w:val="none" w:sz="0" w:space="0" w:color="auto"/>
            <w:bottom w:val="none" w:sz="0" w:space="0" w:color="auto"/>
            <w:right w:val="none" w:sz="0" w:space="0" w:color="auto"/>
          </w:divBdr>
          <w:divsChild>
            <w:div w:id="475316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orum.sepe.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4975</Characters>
  <Application>Microsoft Office Word</Application>
  <DocSecurity>0</DocSecurity>
  <Lines>41</Lines>
  <Paragraphs>11</Paragraphs>
  <ScaleCrop>false</ScaleCrop>
  <Company>Microsoft</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Panagiotis Kalogeropoulos</cp:lastModifiedBy>
  <cp:revision>2</cp:revision>
  <cp:lastPrinted>2024-12-18T14:15:00Z</cp:lastPrinted>
  <dcterms:created xsi:type="dcterms:W3CDTF">2025-11-25T08:47:00Z</dcterms:created>
  <dcterms:modified xsi:type="dcterms:W3CDTF">2025-11-25T08:47:00Z</dcterms:modified>
</cp:coreProperties>
</file>